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19D910" w14:textId="72FA9BDA" w:rsidR="008E0C53" w:rsidRPr="008E0C53" w:rsidRDefault="0077688E" w:rsidP="00EF79F8">
      <w:pPr>
        <w:pStyle w:val="berschrift-H1"/>
        <w:rPr>
          <w:b w:val="0"/>
          <w:iCs/>
          <w:color w:val="auto"/>
          <w:sz w:val="20"/>
          <w:szCs w:val="22"/>
        </w:rPr>
      </w:pPr>
      <w:bookmarkStart w:id="0" w:name="_Hlk161740464"/>
      <w:r w:rsidRPr="0011102D">
        <w:rPr>
          <w:rFonts w:ascii="Times New Roman" w:hAnsi="Times New Roman" w:cs="Times New Roman"/>
          <w:noProof/>
          <w:sz w:val="20"/>
          <w:szCs w:val="20"/>
        </w:rPr>
        <w:drawing>
          <wp:anchor distT="0" distB="0" distL="114300" distR="114300" simplePos="0" relativeHeight="251673601" behindDoc="1" locked="0" layoutInCell="1" allowOverlap="1" wp14:anchorId="5D36A181" wp14:editId="09C6828A">
            <wp:simplePos x="0" y="0"/>
            <wp:positionH relativeFrom="page">
              <wp:posOffset>5654040</wp:posOffset>
            </wp:positionH>
            <wp:positionV relativeFrom="page">
              <wp:posOffset>511810</wp:posOffset>
            </wp:positionV>
            <wp:extent cx="635000" cy="914400"/>
            <wp:effectExtent l="0" t="0" r="0" b="0"/>
            <wp:wrapThrough wrapText="bothSides">
              <wp:wrapPolygon edited="0">
                <wp:start x="0" y="0"/>
                <wp:lineTo x="0" y="21150"/>
                <wp:lineTo x="20736" y="21150"/>
                <wp:lineTo x="20736" y="0"/>
                <wp:lineTo x="0" y="0"/>
              </wp:wrapPolygon>
            </wp:wrapThrough>
            <wp:docPr id="296219650" name="Grafik 296219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2"/>
                    <pic:cNvPicPr>
                      <a:picLocks noChangeAspect="1" noChangeArrowheads="1"/>
                    </pic:cNvPicPr>
                  </pic:nvPicPr>
                  <pic:blipFill>
                    <a:blip r:embed="rId11"/>
                    <a:srcRect/>
                    <a:stretch>
                      <a:fillRect/>
                    </a:stretch>
                  </pic:blipFill>
                  <pic:spPr bwMode="auto">
                    <a:xfrm>
                      <a:off x="0" y="0"/>
                      <a:ext cx="635000" cy="914400"/>
                    </a:xfrm>
                    <a:prstGeom prst="rect">
                      <a:avLst/>
                    </a:prstGeom>
                    <a:noFill/>
                    <a:ln w="9525">
                      <a:noFill/>
                      <a:miter lim="800000"/>
                      <a:headEnd/>
                      <a:tailEnd/>
                    </a:ln>
                  </pic:spPr>
                </pic:pic>
              </a:graphicData>
            </a:graphic>
          </wp:anchor>
        </w:drawing>
      </w:r>
      <w:r w:rsidRPr="0011102D">
        <w:rPr>
          <w:rFonts w:ascii="Times New Roman" w:hAnsi="Times New Roman" w:cs="Times New Roman"/>
          <w:noProof/>
          <w:sz w:val="20"/>
          <w:szCs w:val="20"/>
        </w:rPr>
        <w:drawing>
          <wp:anchor distT="0" distB="0" distL="114300" distR="114300" simplePos="0" relativeHeight="251672577" behindDoc="1" locked="0" layoutInCell="1" allowOverlap="1" wp14:anchorId="431C9A24" wp14:editId="0FFD76E2">
            <wp:simplePos x="0" y="0"/>
            <wp:positionH relativeFrom="margin">
              <wp:posOffset>5532343</wp:posOffset>
            </wp:positionH>
            <wp:positionV relativeFrom="page">
              <wp:posOffset>511175</wp:posOffset>
            </wp:positionV>
            <wp:extent cx="645795" cy="914400"/>
            <wp:effectExtent l="0" t="0" r="1905" b="0"/>
            <wp:wrapThrough wrapText="bothSides">
              <wp:wrapPolygon edited="0">
                <wp:start x="0" y="0"/>
                <wp:lineTo x="0" y="21150"/>
                <wp:lineTo x="21027" y="21150"/>
                <wp:lineTo x="21027" y="0"/>
                <wp:lineTo x="0" y="0"/>
              </wp:wrapPolygon>
            </wp:wrapThrough>
            <wp:docPr id="111" name="Grafik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Bild 22"/>
                    <pic:cNvPicPr>
                      <a:picLocks noChangeAspect="1" noChangeArrowheads="1"/>
                    </pic:cNvPicPr>
                  </pic:nvPicPr>
                  <pic:blipFill>
                    <a:blip r:embed="rId12"/>
                    <a:stretch>
                      <a:fillRect/>
                    </a:stretch>
                  </pic:blipFill>
                  <pic:spPr bwMode="auto">
                    <a:xfrm>
                      <a:off x="0" y="0"/>
                      <a:ext cx="645795" cy="9144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97420D">
        <w:rPr>
          <w:b w:val="0"/>
          <w:iCs/>
          <w:color w:val="auto"/>
          <w:sz w:val="20"/>
          <w:szCs w:val="22"/>
        </w:rPr>
        <w:t xml:space="preserve">Einladung zum </w:t>
      </w:r>
      <w:r w:rsidR="00816FD8">
        <w:rPr>
          <w:b w:val="0"/>
          <w:iCs/>
          <w:color w:val="auto"/>
          <w:sz w:val="20"/>
          <w:szCs w:val="22"/>
        </w:rPr>
        <w:t>Schalts</w:t>
      </w:r>
      <w:r w:rsidR="00414D87">
        <w:rPr>
          <w:b w:val="0"/>
          <w:iCs/>
          <w:color w:val="auto"/>
          <w:sz w:val="20"/>
          <w:szCs w:val="22"/>
        </w:rPr>
        <w:t>chrank-Festival</w:t>
      </w:r>
      <w:r w:rsidR="005633E9">
        <w:rPr>
          <w:b w:val="0"/>
          <w:iCs/>
          <w:color w:val="auto"/>
          <w:sz w:val="20"/>
          <w:szCs w:val="22"/>
        </w:rPr>
        <w:t xml:space="preserve"> / 30.09.2025</w:t>
      </w:r>
    </w:p>
    <w:p w14:paraId="7698311F" w14:textId="774614D6" w:rsidR="009F4FF3" w:rsidRDefault="0077688E" w:rsidP="009F4FF3">
      <w:pPr>
        <w:pStyle w:val="berschrift-H1"/>
      </w:pPr>
      <w:r>
        <w:t xml:space="preserve">Live: </w:t>
      </w:r>
      <w:r w:rsidR="005633E9">
        <w:t>Noch mehr</w:t>
      </w:r>
      <w:r w:rsidR="00414D87">
        <w:t xml:space="preserve"> Power im Schaltschrankbau</w:t>
      </w:r>
    </w:p>
    <w:p w14:paraId="43450C10" w14:textId="00AEDC54" w:rsidR="0030636B" w:rsidRPr="00F90E37" w:rsidRDefault="00775DCE" w:rsidP="00937D01">
      <w:pPr>
        <w:pStyle w:val="Ort-Datum"/>
        <w:suppressAutoHyphens/>
      </w:pPr>
      <w:r w:rsidRPr="0099664D">
        <w:t>Monheim</w:t>
      </w:r>
      <w:r w:rsidR="00414D87">
        <w:t>/Herborn</w:t>
      </w:r>
      <w:r w:rsidR="0030636B" w:rsidRPr="0099664D">
        <w:t>, 202</w:t>
      </w:r>
      <w:r w:rsidR="00414D87">
        <w:t>5</w:t>
      </w:r>
      <w:r w:rsidR="0030636B" w:rsidRPr="0099664D">
        <w:t>-</w:t>
      </w:r>
      <w:r w:rsidR="00414D87">
        <w:t>07-07</w:t>
      </w:r>
    </w:p>
    <w:bookmarkEnd w:id="0"/>
    <w:p w14:paraId="774D6CA2" w14:textId="51D4FE3A" w:rsidR="00CA4D2E" w:rsidRDefault="00CA4D2E" w:rsidP="00C03F06">
      <w:pPr>
        <w:pStyle w:val="Copytext"/>
        <w:rPr>
          <w:b/>
          <w:bCs w:val="0"/>
          <w:color w:val="auto"/>
        </w:rPr>
      </w:pPr>
      <w:r>
        <w:rPr>
          <w:b/>
          <w:bCs w:val="0"/>
          <w:color w:val="auto"/>
        </w:rPr>
        <w:t>Köln wird am 30. September Dreh- und Angelpunkt eines Festivals der etwas anderen Art. Diesmal geht es nicht um Rock´n</w:t>
      </w:r>
      <w:r w:rsidR="007A657F">
        <w:rPr>
          <w:b/>
          <w:bCs w:val="0"/>
          <w:color w:val="auto"/>
        </w:rPr>
        <w:t>´</w:t>
      </w:r>
      <w:r>
        <w:rPr>
          <w:b/>
          <w:bCs w:val="0"/>
          <w:color w:val="auto"/>
        </w:rPr>
        <w:t>Roll</w:t>
      </w:r>
      <w:r w:rsidR="005633E9">
        <w:rPr>
          <w:b/>
          <w:bCs w:val="0"/>
          <w:color w:val="auto"/>
        </w:rPr>
        <w:t xml:space="preserve">. </w:t>
      </w:r>
      <w:r>
        <w:rPr>
          <w:b/>
          <w:bCs w:val="0"/>
          <w:color w:val="auto"/>
        </w:rPr>
        <w:t xml:space="preserve">Dass </w:t>
      </w:r>
      <w:r w:rsidR="005633E9">
        <w:rPr>
          <w:b/>
          <w:bCs w:val="0"/>
          <w:color w:val="auto"/>
        </w:rPr>
        <w:t xml:space="preserve">jedoch auch </w:t>
      </w:r>
      <w:r>
        <w:rPr>
          <w:b/>
          <w:bCs w:val="0"/>
          <w:color w:val="auto"/>
        </w:rPr>
        <w:t xml:space="preserve">im Schaltschrankbau Potenziale liegen, die durchaus „rocken“, weil sie das Optimum im Prozess herausholen, das ist </w:t>
      </w:r>
      <w:r w:rsidR="005633E9">
        <w:rPr>
          <w:b/>
          <w:bCs w:val="0"/>
          <w:color w:val="auto"/>
        </w:rPr>
        <w:t>allen</w:t>
      </w:r>
      <w:r>
        <w:rPr>
          <w:b/>
          <w:bCs w:val="0"/>
          <w:color w:val="auto"/>
        </w:rPr>
        <w:t xml:space="preserve"> Verantwortlichen längst klar. Volle Power bündeln die fünf Unternehmen der Initiative Schaltschrankgestalter – </w:t>
      </w:r>
      <w:proofErr w:type="spellStart"/>
      <w:r>
        <w:rPr>
          <w:b/>
          <w:bCs w:val="0"/>
          <w:color w:val="auto"/>
        </w:rPr>
        <w:t>Eplan</w:t>
      </w:r>
      <w:proofErr w:type="spellEnd"/>
      <w:r>
        <w:rPr>
          <w:b/>
          <w:bCs w:val="0"/>
          <w:color w:val="auto"/>
        </w:rPr>
        <w:t xml:space="preserve">, Phoenix Contact, Rittal, Siemens und </w:t>
      </w:r>
      <w:r w:rsidR="00185CE9">
        <w:rPr>
          <w:b/>
          <w:bCs w:val="0"/>
          <w:color w:val="auto"/>
        </w:rPr>
        <w:t>WAGO</w:t>
      </w:r>
      <w:r w:rsidR="005633E9">
        <w:rPr>
          <w:b/>
          <w:bCs w:val="0"/>
          <w:color w:val="auto"/>
        </w:rPr>
        <w:t xml:space="preserve"> –</w:t>
      </w:r>
      <w:r>
        <w:rPr>
          <w:b/>
          <w:bCs w:val="0"/>
          <w:color w:val="auto"/>
        </w:rPr>
        <w:t xml:space="preserve"> mit ihren</w:t>
      </w:r>
      <w:r w:rsidR="001F6349">
        <w:rPr>
          <w:b/>
          <w:bCs w:val="0"/>
          <w:color w:val="auto"/>
        </w:rPr>
        <w:t xml:space="preserve"> Ausstellungs-T</w:t>
      </w:r>
      <w:r>
        <w:rPr>
          <w:b/>
          <w:bCs w:val="0"/>
          <w:color w:val="auto"/>
        </w:rPr>
        <w:t>rucks</w:t>
      </w:r>
      <w:r w:rsidR="001F6349">
        <w:rPr>
          <w:b/>
          <w:bCs w:val="0"/>
          <w:color w:val="auto"/>
        </w:rPr>
        <w:t>, Fachvorträgen</w:t>
      </w:r>
      <w:r>
        <w:rPr>
          <w:b/>
          <w:bCs w:val="0"/>
          <w:color w:val="auto"/>
        </w:rPr>
        <w:t xml:space="preserve"> und neuesten Lösungen in der Köln Motorworld</w:t>
      </w:r>
      <w:r w:rsidR="0097420D">
        <w:rPr>
          <w:b/>
          <w:bCs w:val="0"/>
          <w:color w:val="auto"/>
        </w:rPr>
        <w:t>. Das geht v</w:t>
      </w:r>
      <w:r>
        <w:rPr>
          <w:b/>
          <w:bCs w:val="0"/>
          <w:color w:val="auto"/>
        </w:rPr>
        <w:t>on Normen und Richtlinien</w:t>
      </w:r>
      <w:r w:rsidR="001F6349">
        <w:rPr>
          <w:b/>
          <w:bCs w:val="0"/>
          <w:color w:val="auto"/>
        </w:rPr>
        <w:t xml:space="preserve"> für den Schaltschrankbau</w:t>
      </w:r>
      <w:r>
        <w:rPr>
          <w:b/>
          <w:bCs w:val="0"/>
          <w:color w:val="auto"/>
        </w:rPr>
        <w:t xml:space="preserve"> über modulares Engineering bis hin zu höchst aktuellen Themen wie Nachhaltigkeit. </w:t>
      </w:r>
    </w:p>
    <w:p w14:paraId="0BC6A1A6" w14:textId="77777777" w:rsidR="00CA4D2E" w:rsidRDefault="00CA4D2E" w:rsidP="00C03F06">
      <w:pPr>
        <w:pStyle w:val="Copytext"/>
        <w:rPr>
          <w:b/>
          <w:bCs w:val="0"/>
          <w:color w:val="auto"/>
        </w:rPr>
      </w:pPr>
    </w:p>
    <w:p w14:paraId="16EB9B40" w14:textId="2B42D945" w:rsidR="00D35334" w:rsidRDefault="00D35334" w:rsidP="00C77F4A">
      <w:pPr>
        <w:pStyle w:val="Copytext"/>
        <w:rPr>
          <w:color w:val="auto"/>
        </w:rPr>
      </w:pPr>
      <w:r>
        <w:rPr>
          <w:color w:val="auto"/>
        </w:rPr>
        <w:t xml:space="preserve">Nach dem Erfolg im Vorjahr mit über 500 Teilnehmern geht jetzt das Schaltschrank-Festival in die zweite Runde. Diesmal ist der Austragungsort die Köln Motorworld, die auf rund 50.000 qm so manchen Besucher von Young- und Oldtimern ins Staunen bringt. </w:t>
      </w:r>
      <w:r w:rsidR="0097420D">
        <w:rPr>
          <w:color w:val="auto"/>
        </w:rPr>
        <w:t>Da</w:t>
      </w:r>
      <w:r w:rsidR="009A54A5">
        <w:rPr>
          <w:color w:val="auto"/>
        </w:rPr>
        <w:t>s</w:t>
      </w:r>
      <w:r w:rsidR="0097420D">
        <w:rPr>
          <w:color w:val="auto"/>
        </w:rPr>
        <w:t xml:space="preserve">s auch im Schaltschrankbau noch immer Potenziale liegen, die ein Staunen hervorbringen – das wollen die fünf Gründungsunternehmen der Schaltschrankgestalter erneut unter Beweis stellen. Dafür haben sie ein umfangreiches Event-Programm geschnürt, das von Musik bis Technik </w:t>
      </w:r>
      <w:r w:rsidR="00826526">
        <w:rPr>
          <w:color w:val="auto"/>
        </w:rPr>
        <w:t>das volle Programm</w:t>
      </w:r>
      <w:r w:rsidR="0097420D">
        <w:rPr>
          <w:color w:val="auto"/>
        </w:rPr>
        <w:t xml:space="preserve"> bereithält. </w:t>
      </w:r>
    </w:p>
    <w:p w14:paraId="56924747" w14:textId="77777777" w:rsidR="00D35334" w:rsidRDefault="00D35334" w:rsidP="00C77F4A">
      <w:pPr>
        <w:pStyle w:val="Copytext"/>
        <w:rPr>
          <w:color w:val="auto"/>
        </w:rPr>
      </w:pPr>
    </w:p>
    <w:p w14:paraId="02D5517B" w14:textId="30C82598" w:rsidR="00D35334" w:rsidRPr="00D35334" w:rsidRDefault="00D35334" w:rsidP="00C77F4A">
      <w:pPr>
        <w:pStyle w:val="Copytext"/>
        <w:rPr>
          <w:b/>
          <w:bCs w:val="0"/>
          <w:color w:val="auto"/>
        </w:rPr>
      </w:pPr>
      <w:r w:rsidRPr="00D35334">
        <w:rPr>
          <w:b/>
          <w:bCs w:val="0"/>
          <w:color w:val="auto"/>
        </w:rPr>
        <w:t xml:space="preserve">Mitmachen, erleben, ausprobieren </w:t>
      </w:r>
      <w:r w:rsidR="00826526">
        <w:rPr>
          <w:b/>
          <w:bCs w:val="0"/>
          <w:color w:val="auto"/>
        </w:rPr>
        <w:t>– das ist</w:t>
      </w:r>
      <w:r w:rsidRPr="00D35334">
        <w:rPr>
          <w:b/>
          <w:bCs w:val="0"/>
          <w:color w:val="auto"/>
        </w:rPr>
        <w:t xml:space="preserve"> die Devise</w:t>
      </w:r>
    </w:p>
    <w:p w14:paraId="3476606F" w14:textId="1A737DB8" w:rsidR="00185CE9" w:rsidRDefault="00D35334" w:rsidP="00185CE9">
      <w:pPr>
        <w:pStyle w:val="Copytext"/>
        <w:rPr>
          <w:color w:val="auto"/>
        </w:rPr>
      </w:pPr>
      <w:r>
        <w:rPr>
          <w:color w:val="auto"/>
        </w:rPr>
        <w:t xml:space="preserve">Geschick und Wissen – das zählt im Schaltschrankbau, und Besucher des Festivals können vor Ort in den Trucks der </w:t>
      </w:r>
      <w:r w:rsidR="00826526">
        <w:rPr>
          <w:color w:val="auto"/>
        </w:rPr>
        <w:t xml:space="preserve">fünf </w:t>
      </w:r>
      <w:r>
        <w:rPr>
          <w:color w:val="auto"/>
        </w:rPr>
        <w:t>Mitgliedsunternehmen richtig Hand anlegen. Mitmach-Stationen im Bereich</w:t>
      </w:r>
      <w:r w:rsidR="001F6349">
        <w:rPr>
          <w:color w:val="auto"/>
        </w:rPr>
        <w:t xml:space="preserve"> Software-unterstützte Schaltschrankmontage/-</w:t>
      </w:r>
      <w:r w:rsidR="009A54A5">
        <w:rPr>
          <w:color w:val="auto"/>
        </w:rPr>
        <w:t>v</w:t>
      </w:r>
      <w:r w:rsidR="001F6349">
        <w:rPr>
          <w:color w:val="auto"/>
        </w:rPr>
        <w:t>erdrahtung und Komponentenhandling l</w:t>
      </w:r>
      <w:r>
        <w:rPr>
          <w:color w:val="auto"/>
        </w:rPr>
        <w:t xml:space="preserve">aden dazu ein, </w:t>
      </w:r>
      <w:r w:rsidR="00185CE9">
        <w:rPr>
          <w:color w:val="auto"/>
        </w:rPr>
        <w:t>eigene</w:t>
      </w:r>
      <w:r>
        <w:rPr>
          <w:color w:val="auto"/>
        </w:rPr>
        <w:t xml:space="preserve"> Fertigkeiten auszutesten, ungekannte Lösungen zu finden und neueste Technologien wie</w:t>
      </w:r>
      <w:r w:rsidR="001F6349">
        <w:rPr>
          <w:color w:val="auto"/>
        </w:rPr>
        <w:t xml:space="preserve"> </w:t>
      </w:r>
      <w:proofErr w:type="spellStart"/>
      <w:r w:rsidR="001F6349">
        <w:rPr>
          <w:color w:val="auto"/>
        </w:rPr>
        <w:t>Eplan</w:t>
      </w:r>
      <w:proofErr w:type="spellEnd"/>
      <w:r w:rsidR="001F6349">
        <w:rPr>
          <w:color w:val="auto"/>
        </w:rPr>
        <w:t xml:space="preserve"> Smart </w:t>
      </w:r>
      <w:proofErr w:type="spellStart"/>
      <w:r w:rsidR="001F6349">
        <w:rPr>
          <w:color w:val="auto"/>
        </w:rPr>
        <w:t>Wiring</w:t>
      </w:r>
      <w:proofErr w:type="spellEnd"/>
      <w:r w:rsidR="001F6349">
        <w:rPr>
          <w:color w:val="auto"/>
        </w:rPr>
        <w:t xml:space="preserve">/Smart </w:t>
      </w:r>
      <w:proofErr w:type="spellStart"/>
      <w:r w:rsidR="001F6349">
        <w:rPr>
          <w:color w:val="auto"/>
        </w:rPr>
        <w:t>Mounting</w:t>
      </w:r>
      <w:proofErr w:type="spellEnd"/>
      <w:r w:rsidR="001F6349">
        <w:rPr>
          <w:color w:val="auto"/>
        </w:rPr>
        <w:t xml:space="preserve"> oder die neue modulare Stromverteilung </w:t>
      </w:r>
      <w:proofErr w:type="spellStart"/>
      <w:r w:rsidR="001F6349">
        <w:rPr>
          <w:color w:val="auto"/>
        </w:rPr>
        <w:t>RiLineX</w:t>
      </w:r>
      <w:proofErr w:type="spellEnd"/>
      <w:r w:rsidR="001F6349">
        <w:rPr>
          <w:color w:val="auto"/>
        </w:rPr>
        <w:t xml:space="preserve"> von Rittal </w:t>
      </w:r>
      <w:r>
        <w:rPr>
          <w:color w:val="auto"/>
        </w:rPr>
        <w:t>kennenzulernen.</w:t>
      </w:r>
      <w:r w:rsidR="00185CE9">
        <w:rPr>
          <w:color w:val="auto"/>
        </w:rPr>
        <w:t xml:space="preserve"> Von Praxisvorträgen bis Networking - das erwartet die Besucher in Köln:</w:t>
      </w:r>
    </w:p>
    <w:p w14:paraId="7687F7A6" w14:textId="77777777" w:rsidR="00185CE9" w:rsidRDefault="00185CE9" w:rsidP="00185CE9">
      <w:pPr>
        <w:pStyle w:val="Copytext"/>
        <w:rPr>
          <w:color w:val="auto"/>
        </w:rPr>
      </w:pPr>
    </w:p>
    <w:p w14:paraId="7A7F6145" w14:textId="0A9B378B" w:rsidR="00185CE9" w:rsidRPr="00185CE9" w:rsidRDefault="00185CE9" w:rsidP="00185CE9">
      <w:pPr>
        <w:pStyle w:val="Copytext"/>
        <w:numPr>
          <w:ilvl w:val="0"/>
          <w:numId w:val="21"/>
        </w:numPr>
      </w:pPr>
      <w:r w:rsidRPr="00185CE9">
        <w:rPr>
          <w:b/>
        </w:rPr>
        <w:t>Spannende Praxisvorträge:</w:t>
      </w:r>
      <w:r w:rsidRPr="00185CE9">
        <w:t>  Experten teilen aktuelles Wissen und praxisnahe Einblicke in den Schaltschrankbau</w:t>
      </w:r>
    </w:p>
    <w:p w14:paraId="03C3988B" w14:textId="5BAAAB46" w:rsidR="00185CE9" w:rsidRPr="00185CE9" w:rsidRDefault="00185CE9" w:rsidP="00185CE9">
      <w:pPr>
        <w:pStyle w:val="Copytext"/>
        <w:numPr>
          <w:ilvl w:val="0"/>
          <w:numId w:val="21"/>
        </w:numPr>
      </w:pPr>
      <w:r w:rsidRPr="00185CE9">
        <w:rPr>
          <w:b/>
        </w:rPr>
        <w:lastRenderedPageBreak/>
        <w:t>Innovationen live erleben:</w:t>
      </w:r>
      <w:r w:rsidRPr="00185CE9">
        <w:t> </w:t>
      </w:r>
      <w:proofErr w:type="spellStart"/>
      <w:r w:rsidRPr="00185CE9">
        <w:t>Eplan</w:t>
      </w:r>
      <w:proofErr w:type="spellEnd"/>
      <w:r w:rsidRPr="00185CE9">
        <w:t>, Phoenix Contact, Rittal, Siemens und WAGO präsentieren ihre neuesten Lösungen und Produkthighlights in Show-Trucks</w:t>
      </w:r>
    </w:p>
    <w:p w14:paraId="01BFC55F" w14:textId="77D0B62E" w:rsidR="00185CE9" w:rsidRPr="00185CE9" w:rsidRDefault="00185CE9" w:rsidP="00185CE9">
      <w:pPr>
        <w:pStyle w:val="Copytext"/>
        <w:numPr>
          <w:ilvl w:val="0"/>
          <w:numId w:val="21"/>
        </w:numPr>
      </w:pPr>
      <w:r w:rsidRPr="00185CE9">
        <w:rPr>
          <w:b/>
        </w:rPr>
        <w:t>Hands-on-Bereiche:</w:t>
      </w:r>
      <w:r w:rsidRPr="00185CE9">
        <w:t> </w:t>
      </w:r>
      <w:r>
        <w:t>Besucher können</w:t>
      </w:r>
      <w:r w:rsidRPr="00185CE9">
        <w:t xml:space="preserve"> innovative Technologien und Lösungen</w:t>
      </w:r>
      <w:r>
        <w:t xml:space="preserve"> selbst testen</w:t>
      </w:r>
    </w:p>
    <w:p w14:paraId="35037BD2" w14:textId="3F0AF404" w:rsidR="00185CE9" w:rsidRPr="00185CE9" w:rsidRDefault="00185CE9" w:rsidP="00185CE9">
      <w:pPr>
        <w:pStyle w:val="Copytext"/>
        <w:numPr>
          <w:ilvl w:val="0"/>
          <w:numId w:val="21"/>
        </w:numPr>
      </w:pPr>
      <w:r w:rsidRPr="00185CE9">
        <w:rPr>
          <w:b/>
        </w:rPr>
        <w:t>Networking:</w:t>
      </w:r>
      <w:r w:rsidRPr="00185CE9">
        <w:t> </w:t>
      </w:r>
      <w:r>
        <w:t>I</w:t>
      </w:r>
      <w:r w:rsidRPr="00185CE9">
        <w:t xml:space="preserve">n entspannter Festival-Atmosphäre </w:t>
      </w:r>
      <w:r>
        <w:t>andere</w:t>
      </w:r>
      <w:r w:rsidRPr="00185CE9">
        <w:t xml:space="preserve"> Gleichgesinnte kennen</w:t>
      </w:r>
      <w:r>
        <w:t>lernen</w:t>
      </w:r>
    </w:p>
    <w:p w14:paraId="5058D1E7" w14:textId="77777777" w:rsidR="00185CE9" w:rsidRDefault="00185CE9" w:rsidP="00185CE9">
      <w:pPr>
        <w:pStyle w:val="Copytext"/>
        <w:rPr>
          <w:color w:val="auto"/>
        </w:rPr>
      </w:pPr>
    </w:p>
    <w:p w14:paraId="02AB2326" w14:textId="77777777" w:rsidR="00D35334" w:rsidRDefault="00D35334" w:rsidP="00C77F4A">
      <w:pPr>
        <w:pStyle w:val="Copytext"/>
        <w:rPr>
          <w:b/>
          <w:bCs w:val="0"/>
          <w:color w:val="auto"/>
        </w:rPr>
      </w:pPr>
      <w:r w:rsidRPr="00D35334">
        <w:rPr>
          <w:b/>
          <w:bCs w:val="0"/>
          <w:color w:val="auto"/>
        </w:rPr>
        <w:t>Für jeden das Passende</w:t>
      </w:r>
    </w:p>
    <w:p w14:paraId="786D90BF" w14:textId="49501EB6" w:rsidR="00185CE9" w:rsidRDefault="007851E4" w:rsidP="00185CE9">
      <w:pPr>
        <w:pStyle w:val="Copytext"/>
        <w:rPr>
          <w:color w:val="auto"/>
        </w:rPr>
      </w:pPr>
      <w:r w:rsidRPr="007851E4">
        <w:rPr>
          <w:color w:val="auto"/>
        </w:rPr>
        <w:t xml:space="preserve">Die Themen sind dabei äußerst vielfältig und reichen </w:t>
      </w:r>
      <w:r>
        <w:rPr>
          <w:color w:val="auto"/>
        </w:rPr>
        <w:t xml:space="preserve">u.a. </w:t>
      </w:r>
      <w:r w:rsidRPr="007851E4">
        <w:rPr>
          <w:color w:val="auto"/>
        </w:rPr>
        <w:t xml:space="preserve">von Kurzschluss- und Wärmenachweis über </w:t>
      </w:r>
      <w:r>
        <w:rPr>
          <w:color w:val="auto"/>
        </w:rPr>
        <w:t xml:space="preserve">Engineering, </w:t>
      </w:r>
      <w:r w:rsidRPr="007851E4">
        <w:rPr>
          <w:color w:val="auto"/>
        </w:rPr>
        <w:t>Planung und Bestückung</w:t>
      </w:r>
      <w:r>
        <w:rPr>
          <w:color w:val="auto"/>
        </w:rPr>
        <w:t xml:space="preserve"> im Schaltschrank</w:t>
      </w:r>
      <w:r w:rsidRPr="007851E4">
        <w:rPr>
          <w:color w:val="auto"/>
        </w:rPr>
        <w:t xml:space="preserve"> bis hin zu Praxistipps zu Blitz- und Überspannungsschutz. </w:t>
      </w:r>
      <w:r w:rsidR="00185CE9">
        <w:rPr>
          <w:color w:val="auto"/>
        </w:rPr>
        <w:t xml:space="preserve">Thomas Michels, Head </w:t>
      </w:r>
      <w:proofErr w:type="spellStart"/>
      <w:r w:rsidR="00185CE9">
        <w:rPr>
          <w:color w:val="auto"/>
        </w:rPr>
        <w:t>of</w:t>
      </w:r>
      <w:proofErr w:type="spellEnd"/>
      <w:r w:rsidR="00185CE9">
        <w:rPr>
          <w:color w:val="auto"/>
        </w:rPr>
        <w:t xml:space="preserve"> </w:t>
      </w:r>
      <w:proofErr w:type="spellStart"/>
      <w:r w:rsidR="00185CE9">
        <w:rPr>
          <w:color w:val="auto"/>
        </w:rPr>
        <w:t>Enablement</w:t>
      </w:r>
      <w:proofErr w:type="spellEnd"/>
      <w:r w:rsidR="00185CE9">
        <w:rPr>
          <w:color w:val="auto"/>
        </w:rPr>
        <w:t xml:space="preserve"> bei </w:t>
      </w:r>
      <w:proofErr w:type="spellStart"/>
      <w:r w:rsidR="00185CE9">
        <w:rPr>
          <w:color w:val="auto"/>
        </w:rPr>
        <w:t>Eplan</w:t>
      </w:r>
      <w:proofErr w:type="spellEnd"/>
      <w:r w:rsidR="00185CE9">
        <w:rPr>
          <w:color w:val="auto"/>
        </w:rPr>
        <w:t xml:space="preserve">, ist noch immer begeistert beim Rückblick auf 2024: „Was wir </w:t>
      </w:r>
      <w:r w:rsidR="009A54A5">
        <w:rPr>
          <w:color w:val="auto"/>
        </w:rPr>
        <w:t xml:space="preserve">im </w:t>
      </w:r>
      <w:r w:rsidR="00185CE9">
        <w:rPr>
          <w:color w:val="auto"/>
        </w:rPr>
        <w:t>letzte</w:t>
      </w:r>
      <w:r w:rsidR="009A54A5">
        <w:rPr>
          <w:color w:val="auto"/>
        </w:rPr>
        <w:t>n</w:t>
      </w:r>
      <w:r w:rsidR="00185CE9">
        <w:rPr>
          <w:color w:val="auto"/>
        </w:rPr>
        <w:t xml:space="preserve"> Jahr erlebt haben, war großartig. Dieses Mal setzen wir noch eins drauf – mit mehr Wissen, mehr Praxis, mit einfach noch mehr Schaltschrankbau zum Anfassen“. Matthias Schüler</w:t>
      </w:r>
      <w:r w:rsidR="001F6349">
        <w:rPr>
          <w:color w:val="auto"/>
        </w:rPr>
        <w:t>, Vertrieb Rittal Automation Systems, e</w:t>
      </w:r>
      <w:r w:rsidR="00185CE9">
        <w:rPr>
          <w:color w:val="auto"/>
        </w:rPr>
        <w:t>rgänzt: „Das wird ein Tag voller Impulse, der Know-how, Innovation und Erfahrungstransfer vereint. Kurz gesagt: Experten treffen Experten.“</w:t>
      </w:r>
    </w:p>
    <w:p w14:paraId="15049A10" w14:textId="77777777" w:rsidR="00185CE9" w:rsidRDefault="00185CE9" w:rsidP="00185CE9">
      <w:pPr>
        <w:pStyle w:val="Copytext"/>
        <w:rPr>
          <w:color w:val="auto"/>
        </w:rPr>
      </w:pPr>
    </w:p>
    <w:p w14:paraId="5373AFDE" w14:textId="100B6CAE" w:rsidR="007851E4" w:rsidRPr="007851E4" w:rsidRDefault="007851E4" w:rsidP="00185CE9">
      <w:pPr>
        <w:pStyle w:val="Copytext"/>
        <w:rPr>
          <w:b/>
          <w:bCs w:val="0"/>
          <w:color w:val="auto"/>
        </w:rPr>
      </w:pPr>
      <w:r w:rsidRPr="007851E4">
        <w:rPr>
          <w:b/>
          <w:bCs w:val="0"/>
          <w:color w:val="auto"/>
        </w:rPr>
        <w:t>Über den Tellerrand geschaut</w:t>
      </w:r>
    </w:p>
    <w:p w14:paraId="5C4CC832" w14:textId="76653B49" w:rsidR="007851E4" w:rsidRDefault="007851E4" w:rsidP="007851E4">
      <w:pPr>
        <w:pStyle w:val="Copytext"/>
        <w:rPr>
          <w:color w:val="auto"/>
        </w:rPr>
      </w:pPr>
      <w:r>
        <w:rPr>
          <w:color w:val="auto"/>
        </w:rPr>
        <w:t>Stichwort</w:t>
      </w:r>
      <w:r w:rsidR="00185CE9">
        <w:rPr>
          <w:color w:val="auto"/>
        </w:rPr>
        <w:t xml:space="preserve"> Experten: </w:t>
      </w:r>
      <w:r w:rsidR="00D35334">
        <w:rPr>
          <w:color w:val="auto"/>
        </w:rPr>
        <w:t xml:space="preserve">Das Festival ist </w:t>
      </w:r>
      <w:r w:rsidR="00185CE9">
        <w:rPr>
          <w:color w:val="auto"/>
        </w:rPr>
        <w:t xml:space="preserve">ein </w:t>
      </w:r>
      <w:r w:rsidR="00D35334">
        <w:rPr>
          <w:color w:val="auto"/>
        </w:rPr>
        <w:t xml:space="preserve">Treffpunkt für alle, die im Schaltschrankbau arbeiten – unabhängig vom Tätigkeitsfeld oder Fachbereich. </w:t>
      </w:r>
      <w:r w:rsidR="00826526">
        <w:rPr>
          <w:color w:val="auto"/>
        </w:rPr>
        <w:t>Das reicht vom</w:t>
      </w:r>
      <w:r w:rsidR="00D35334">
        <w:rPr>
          <w:color w:val="auto"/>
        </w:rPr>
        <w:t xml:space="preserve"> Geschäftsführer </w:t>
      </w:r>
      <w:r w:rsidR="001F6349">
        <w:rPr>
          <w:color w:val="auto"/>
        </w:rPr>
        <w:t>über den</w:t>
      </w:r>
      <w:r w:rsidR="00D35334">
        <w:rPr>
          <w:color w:val="auto"/>
        </w:rPr>
        <w:t xml:space="preserve"> Mitarbeiter </w:t>
      </w:r>
      <w:r w:rsidR="001F6349">
        <w:rPr>
          <w:color w:val="auto"/>
        </w:rPr>
        <w:t xml:space="preserve">in </w:t>
      </w:r>
      <w:r w:rsidR="00D35334">
        <w:rPr>
          <w:color w:val="auto"/>
        </w:rPr>
        <w:t xml:space="preserve">der </w:t>
      </w:r>
      <w:r w:rsidR="001F6349">
        <w:rPr>
          <w:color w:val="auto"/>
        </w:rPr>
        <w:t xml:space="preserve">Fertigung bis zum Auszubildenden </w:t>
      </w:r>
      <w:r w:rsidR="00826526">
        <w:rPr>
          <w:color w:val="auto"/>
        </w:rPr>
        <w:t>und</w:t>
      </w:r>
      <w:r w:rsidR="00D35334">
        <w:rPr>
          <w:color w:val="auto"/>
        </w:rPr>
        <w:t xml:space="preserve"> natürlich </w:t>
      </w:r>
      <w:r w:rsidR="00826526">
        <w:rPr>
          <w:color w:val="auto"/>
        </w:rPr>
        <w:t xml:space="preserve">ist </w:t>
      </w:r>
      <w:r w:rsidR="00185CE9">
        <w:rPr>
          <w:color w:val="auto"/>
        </w:rPr>
        <w:t>N</w:t>
      </w:r>
      <w:r w:rsidR="00D35334">
        <w:rPr>
          <w:color w:val="auto"/>
        </w:rPr>
        <w:t>etzwerken angesagt</w:t>
      </w:r>
      <w:r w:rsidR="00826526">
        <w:rPr>
          <w:color w:val="auto"/>
        </w:rPr>
        <w:t>. H</w:t>
      </w:r>
      <w:r w:rsidR="00D35334">
        <w:rPr>
          <w:color w:val="auto"/>
        </w:rPr>
        <w:t xml:space="preserve">ier trifft man Gleichgesinnte und kann sich über unterschiedliche Aufgabenstellungen austauschen. </w:t>
      </w:r>
      <w:r>
        <w:rPr>
          <w:color w:val="auto"/>
        </w:rPr>
        <w:t xml:space="preserve">Das Ziel ist klar: Ein Wissensaustausch und Wissenstransfer über alle Bereiche in den Themenschwerpunkten Digitalisierung und Datendurchgängigkeit, Smarte Technologien und Systeme sowie Planung und Fertigung. </w:t>
      </w:r>
    </w:p>
    <w:p w14:paraId="15B4B0CC" w14:textId="08A908C6" w:rsidR="00185CE9" w:rsidRDefault="00185CE9" w:rsidP="00185CE9">
      <w:pPr>
        <w:pStyle w:val="Copytext"/>
        <w:rPr>
          <w:color w:val="auto"/>
        </w:rPr>
      </w:pPr>
    </w:p>
    <w:p w14:paraId="5232A2A2" w14:textId="42C8A11F" w:rsidR="00D35334" w:rsidRDefault="00D35334" w:rsidP="00C77F4A">
      <w:pPr>
        <w:pStyle w:val="Copytext"/>
        <w:rPr>
          <w:color w:val="auto"/>
        </w:rPr>
      </w:pPr>
      <w:r>
        <w:rPr>
          <w:color w:val="auto"/>
        </w:rPr>
        <w:t xml:space="preserve">Die Anmeldung ist </w:t>
      </w:r>
      <w:r w:rsidR="00826526">
        <w:rPr>
          <w:color w:val="auto"/>
        </w:rPr>
        <w:t xml:space="preserve">wie immer </w:t>
      </w:r>
      <w:r>
        <w:rPr>
          <w:color w:val="auto"/>
        </w:rPr>
        <w:t>kostenlos – hier geht’s zur Website:</w:t>
      </w:r>
    </w:p>
    <w:p w14:paraId="62D5849B" w14:textId="50E1E4A0" w:rsidR="00D35334" w:rsidRDefault="0011553B" w:rsidP="00C77F4A">
      <w:pPr>
        <w:pStyle w:val="Copytext"/>
        <w:rPr>
          <w:color w:val="auto"/>
        </w:rPr>
      </w:pPr>
      <w:hyperlink r:id="rId13" w:history="1">
        <w:r w:rsidR="00D35334" w:rsidRPr="00C9181B">
          <w:rPr>
            <w:rStyle w:val="Hyperlink"/>
          </w:rPr>
          <w:t>www.schaltschrankgestalter.de/veranstaltungen</w:t>
        </w:r>
      </w:hyperlink>
    </w:p>
    <w:p w14:paraId="2E94AD52" w14:textId="77777777" w:rsidR="00D35334" w:rsidRDefault="00D35334" w:rsidP="00C77F4A">
      <w:pPr>
        <w:pStyle w:val="Copytext"/>
        <w:rPr>
          <w:color w:val="auto"/>
        </w:rPr>
      </w:pPr>
    </w:p>
    <w:p w14:paraId="5246B862" w14:textId="07550F28" w:rsidR="00D35334" w:rsidRDefault="007851E4" w:rsidP="00C77F4A">
      <w:pPr>
        <w:pStyle w:val="Copytext"/>
        <w:rPr>
          <w:color w:val="auto"/>
        </w:rPr>
      </w:pPr>
      <w:r>
        <w:rPr>
          <w:color w:val="auto"/>
        </w:rPr>
        <w:t>3.</w:t>
      </w:r>
      <w:r w:rsidR="001F6349">
        <w:rPr>
          <w:color w:val="auto"/>
        </w:rPr>
        <w:t>79</w:t>
      </w:r>
      <w:r w:rsidR="009A54A5">
        <w:rPr>
          <w:color w:val="auto"/>
        </w:rPr>
        <w:t>4</w:t>
      </w:r>
      <w:r w:rsidR="001F6349">
        <w:rPr>
          <w:color w:val="auto"/>
        </w:rPr>
        <w:t xml:space="preserve"> </w:t>
      </w:r>
      <w:r w:rsidR="00D35334">
        <w:rPr>
          <w:color w:val="auto"/>
        </w:rPr>
        <w:t>Zeichen inkl. LZ</w:t>
      </w:r>
    </w:p>
    <w:p w14:paraId="187DC9BF" w14:textId="77777777" w:rsidR="00D35334" w:rsidRDefault="00D35334" w:rsidP="00C77F4A">
      <w:pPr>
        <w:pStyle w:val="Copytext"/>
        <w:rPr>
          <w:color w:val="auto"/>
        </w:rPr>
      </w:pPr>
    </w:p>
    <w:p w14:paraId="24632151" w14:textId="77777777" w:rsidR="007851E4" w:rsidRDefault="007851E4" w:rsidP="00C77F4A">
      <w:pPr>
        <w:pStyle w:val="Copytext"/>
        <w:rPr>
          <w:color w:val="auto"/>
        </w:rPr>
      </w:pPr>
    </w:p>
    <w:p w14:paraId="04224B79" w14:textId="77777777" w:rsidR="007851E4" w:rsidRDefault="007851E4" w:rsidP="00C77F4A">
      <w:pPr>
        <w:pStyle w:val="Copytext"/>
        <w:rPr>
          <w:color w:val="auto"/>
        </w:rPr>
      </w:pPr>
    </w:p>
    <w:p w14:paraId="746B87C1" w14:textId="6A28FE3B" w:rsidR="00C03F06" w:rsidRPr="00EF79F8" w:rsidRDefault="00CA4E3E" w:rsidP="00C03F06">
      <w:pPr>
        <w:pStyle w:val="Copytext"/>
        <w:rPr>
          <w:color w:val="FF0000"/>
        </w:rPr>
      </w:pPr>
      <w:r w:rsidRPr="002D5CA4">
        <w:rPr>
          <w:noProof/>
        </w:rPr>
        <w:drawing>
          <wp:anchor distT="0" distB="0" distL="114300" distR="114300" simplePos="0" relativeHeight="251663361" behindDoc="0" locked="0" layoutInCell="1" allowOverlap="1" wp14:anchorId="38389AAD" wp14:editId="0AB9801A">
            <wp:simplePos x="0" y="0"/>
            <wp:positionH relativeFrom="margin">
              <wp:posOffset>2540</wp:posOffset>
            </wp:positionH>
            <wp:positionV relativeFrom="paragraph">
              <wp:posOffset>115570</wp:posOffset>
            </wp:positionV>
            <wp:extent cx="2370455" cy="1398905"/>
            <wp:effectExtent l="0" t="0" r="0" b="0"/>
            <wp:wrapNone/>
            <wp:docPr id="35181121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811210" name="Grafik 1"/>
                    <pic:cNvPicPr/>
                  </pic:nvPicPr>
                  <pic:blipFill>
                    <a:blip r:embed="rId14"/>
                    <a:srcRect t="30329" b="30329"/>
                    <a:stretch>
                      <a:fillRect/>
                    </a:stretch>
                  </pic:blipFill>
                  <pic:spPr bwMode="auto">
                    <a:xfrm>
                      <a:off x="0" y="0"/>
                      <a:ext cx="2370455" cy="13989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5DBF2A0" w14:textId="7E0D2F45" w:rsidR="00B367BE" w:rsidRDefault="00B367BE" w:rsidP="00C03F06">
      <w:pPr>
        <w:spacing w:line="320" w:lineRule="exact"/>
        <w:ind w:right="2098"/>
      </w:pPr>
      <w:r w:rsidRPr="49AB1583">
        <w:rPr>
          <w:sz w:val="20"/>
          <w:szCs w:val="20"/>
        </w:rPr>
        <w:t>(</w:t>
      </w:r>
      <w:r w:rsidR="00E0693A">
        <w:rPr>
          <w:sz w:val="20"/>
          <w:szCs w:val="20"/>
        </w:rPr>
        <w:t>4.873</w:t>
      </w:r>
      <w:r w:rsidR="00397B8D">
        <w:rPr>
          <w:sz w:val="20"/>
          <w:szCs w:val="20"/>
        </w:rPr>
        <w:t xml:space="preserve"> </w:t>
      </w:r>
      <w:r w:rsidRPr="49AB1583">
        <w:rPr>
          <w:sz w:val="20"/>
          <w:szCs w:val="20"/>
        </w:rPr>
        <w:t>Zeichen</w:t>
      </w:r>
      <w:r w:rsidRPr="49AB1583">
        <w:t>)</w:t>
      </w:r>
    </w:p>
    <w:p w14:paraId="3D138841" w14:textId="77777777" w:rsidR="006D5A31" w:rsidRDefault="006D5A31" w:rsidP="00C03F06">
      <w:pPr>
        <w:spacing w:line="320" w:lineRule="exact"/>
        <w:ind w:right="2098"/>
      </w:pPr>
    </w:p>
    <w:p w14:paraId="2591AA45" w14:textId="77777777" w:rsidR="006D5A31" w:rsidRDefault="006D5A31" w:rsidP="00C03F06">
      <w:pPr>
        <w:spacing w:line="320" w:lineRule="exact"/>
        <w:ind w:right="2098"/>
      </w:pPr>
    </w:p>
    <w:tbl>
      <w:tblPr>
        <w:tblW w:w="9752" w:type="dxa"/>
        <w:tblInd w:w="-28" w:type="dxa"/>
        <w:tblCellMar>
          <w:left w:w="0" w:type="dxa"/>
          <w:right w:w="28" w:type="dxa"/>
        </w:tblCellMar>
        <w:tblLook w:val="04A0" w:firstRow="1" w:lastRow="0" w:firstColumn="1" w:lastColumn="0" w:noHBand="0" w:noVBand="1"/>
      </w:tblPr>
      <w:tblGrid>
        <w:gridCol w:w="7966"/>
        <w:gridCol w:w="6"/>
        <w:gridCol w:w="889"/>
        <w:gridCol w:w="891"/>
      </w:tblGrid>
      <w:tr w:rsidR="0067306F" w:rsidRPr="00BF6EE5" w14:paraId="174184FE" w14:textId="77777777" w:rsidTr="0067306F">
        <w:trPr>
          <w:trHeight w:hRule="exact" w:val="1200"/>
        </w:trPr>
        <w:tc>
          <w:tcPr>
            <w:tcW w:w="7966" w:type="dxa"/>
            <w:tcMar>
              <w:left w:w="0" w:type="dxa"/>
              <w:right w:w="0" w:type="dxa"/>
            </w:tcMar>
            <w:vAlign w:val="bottom"/>
          </w:tcPr>
          <w:p w14:paraId="4A6A4915" w14:textId="15B55FCD" w:rsidR="0067306F" w:rsidRPr="002D5CA4" w:rsidRDefault="0067306F" w:rsidP="00E9647B">
            <w:pPr>
              <w:pStyle w:val="Bu-Bildanker"/>
              <w:rPr>
                <w:lang w:val="de-DE"/>
              </w:rPr>
            </w:pPr>
          </w:p>
        </w:tc>
        <w:tc>
          <w:tcPr>
            <w:tcW w:w="6" w:type="dxa"/>
            <w:tcMar>
              <w:left w:w="0" w:type="dxa"/>
              <w:right w:w="0" w:type="dxa"/>
            </w:tcMar>
            <w:vAlign w:val="bottom"/>
          </w:tcPr>
          <w:p w14:paraId="6A82852D" w14:textId="77777777" w:rsidR="0067306F" w:rsidRPr="002D5CA4" w:rsidRDefault="0067306F" w:rsidP="00E9647B">
            <w:pPr>
              <w:pStyle w:val="Bu-Bildanker"/>
              <w:rPr>
                <w:lang w:val="de-DE"/>
              </w:rPr>
            </w:pPr>
          </w:p>
        </w:tc>
        <w:tc>
          <w:tcPr>
            <w:tcW w:w="889" w:type="dxa"/>
          </w:tcPr>
          <w:p w14:paraId="46CC7A93" w14:textId="77777777" w:rsidR="0067306F" w:rsidRPr="0067306F" w:rsidRDefault="0067306F" w:rsidP="00E9647B">
            <w:pPr>
              <w:pStyle w:val="Bu-Bildanker"/>
              <w:rPr>
                <w:color w:val="FF0000"/>
                <w:lang w:val="de-DE"/>
              </w:rPr>
            </w:pPr>
          </w:p>
        </w:tc>
        <w:tc>
          <w:tcPr>
            <w:tcW w:w="891" w:type="dxa"/>
            <w:tcMar>
              <w:left w:w="0" w:type="dxa"/>
              <w:right w:w="0" w:type="dxa"/>
            </w:tcMar>
          </w:tcPr>
          <w:p w14:paraId="2C3C1013" w14:textId="66DEB373" w:rsidR="0067306F" w:rsidRPr="002D5CA4" w:rsidRDefault="0067306F" w:rsidP="00E9647B">
            <w:pPr>
              <w:pStyle w:val="Bu-Bildanker"/>
              <w:rPr>
                <w:lang w:val="de-DE"/>
              </w:rPr>
            </w:pPr>
          </w:p>
        </w:tc>
      </w:tr>
      <w:tr w:rsidR="0067306F" w:rsidRPr="00BF6EE5" w14:paraId="68484980" w14:textId="77777777" w:rsidTr="0067306F">
        <w:trPr>
          <w:trHeight w:val="1487"/>
        </w:trPr>
        <w:tc>
          <w:tcPr>
            <w:tcW w:w="7966" w:type="dxa"/>
            <w:tcMar>
              <w:left w:w="0" w:type="dxa"/>
              <w:right w:w="0" w:type="dxa"/>
            </w:tcMar>
          </w:tcPr>
          <w:p w14:paraId="4797C0D1" w14:textId="77777777" w:rsidR="0067306F" w:rsidRPr="002D5CA4" w:rsidRDefault="0067306F" w:rsidP="00E9647B">
            <w:pPr>
              <w:pStyle w:val="BU-Head"/>
            </w:pPr>
            <w:bookmarkStart w:id="1" w:name="_Hlk179881620"/>
            <w:r w:rsidRPr="002D5CA4">
              <w:t>Bildunterschrift Bild 1</w:t>
            </w:r>
          </w:p>
          <w:bookmarkEnd w:id="1"/>
          <w:p w14:paraId="5751A47C" w14:textId="3D0C8F2E" w:rsidR="0067306F" w:rsidRPr="009A54A5" w:rsidRDefault="009A54A5" w:rsidP="009A54A5">
            <w:pPr>
              <w:pStyle w:val="BU"/>
              <w:ind w:right="4109"/>
              <w:rPr>
                <w:spacing w:val="-5"/>
              </w:rPr>
            </w:pPr>
            <w:r>
              <w:rPr>
                <w:color w:val="auto"/>
              </w:rPr>
              <w:t xml:space="preserve">Auf dem Schaltschrank-Festival </w:t>
            </w:r>
            <w:r w:rsidR="00BC25EF">
              <w:rPr>
                <w:color w:val="auto"/>
              </w:rPr>
              <w:t xml:space="preserve">in Köln </w:t>
            </w:r>
            <w:r>
              <w:rPr>
                <w:color w:val="auto"/>
              </w:rPr>
              <w:t>präsentieren</w:t>
            </w:r>
            <w:r w:rsidRPr="009A54A5">
              <w:rPr>
                <w:color w:val="auto"/>
              </w:rPr>
              <w:t xml:space="preserve"> </w:t>
            </w:r>
            <w:proofErr w:type="spellStart"/>
            <w:r w:rsidRPr="009A54A5">
              <w:rPr>
                <w:color w:val="auto"/>
              </w:rPr>
              <w:t>Eplan</w:t>
            </w:r>
            <w:proofErr w:type="spellEnd"/>
            <w:r w:rsidRPr="009A54A5">
              <w:rPr>
                <w:color w:val="auto"/>
              </w:rPr>
              <w:t>, Phoenix Contact, Rittal, Siemens und WAGO mit ihren Ausstellungs-Trucks</w:t>
            </w:r>
            <w:r>
              <w:rPr>
                <w:color w:val="auto"/>
              </w:rPr>
              <w:t xml:space="preserve"> und</w:t>
            </w:r>
            <w:r w:rsidRPr="009A54A5">
              <w:rPr>
                <w:color w:val="auto"/>
              </w:rPr>
              <w:t xml:space="preserve"> Fachvorträgen </w:t>
            </w:r>
            <w:r>
              <w:rPr>
                <w:color w:val="auto"/>
              </w:rPr>
              <w:t>die</w:t>
            </w:r>
            <w:r w:rsidRPr="009A54A5">
              <w:rPr>
                <w:color w:val="auto"/>
              </w:rPr>
              <w:t xml:space="preserve"> neuesten Lösungen </w:t>
            </w:r>
            <w:r>
              <w:rPr>
                <w:color w:val="auto"/>
              </w:rPr>
              <w:t>im Schaltschrankbau.</w:t>
            </w:r>
            <w:r w:rsidRPr="009A54A5">
              <w:rPr>
                <w:color w:val="auto"/>
              </w:rPr>
              <w:t xml:space="preserve"> </w:t>
            </w:r>
          </w:p>
          <w:p w14:paraId="35186B9C" w14:textId="77777777" w:rsidR="0067306F" w:rsidRDefault="0067306F" w:rsidP="0067306F">
            <w:pPr>
              <w:pStyle w:val="paragraph"/>
              <w:spacing w:before="0" w:beforeAutospacing="0" w:after="0" w:afterAutospacing="0"/>
              <w:ind w:right="2085"/>
              <w:textAlignment w:val="baseline"/>
              <w:rPr>
                <w:rFonts w:eastAsiaTheme="minorEastAsia"/>
              </w:rPr>
            </w:pPr>
          </w:p>
          <w:p w14:paraId="2E117CD8" w14:textId="61BB612D" w:rsidR="0077688E" w:rsidRPr="0097420D" w:rsidRDefault="0077688E" w:rsidP="0067306F">
            <w:pPr>
              <w:pStyle w:val="paragraph"/>
              <w:spacing w:before="0" w:beforeAutospacing="0" w:after="0" w:afterAutospacing="0"/>
              <w:ind w:right="2085"/>
              <w:textAlignment w:val="baseline"/>
              <w:rPr>
                <w:rFonts w:eastAsiaTheme="minorEastAsia"/>
                <w:i/>
                <w:iCs/>
                <w:color w:val="FF0000"/>
                <w:sz w:val="20"/>
                <w:szCs w:val="20"/>
              </w:rPr>
            </w:pPr>
          </w:p>
          <w:tbl>
            <w:tblPr>
              <w:tblW w:w="7966" w:type="dxa"/>
              <w:tblCellMar>
                <w:left w:w="0" w:type="dxa"/>
                <w:right w:w="28" w:type="dxa"/>
              </w:tblCellMar>
              <w:tblLook w:val="04A0" w:firstRow="1" w:lastRow="0" w:firstColumn="1" w:lastColumn="0" w:noHBand="0" w:noVBand="1"/>
            </w:tblPr>
            <w:tblGrid>
              <w:gridCol w:w="3685"/>
              <w:gridCol w:w="283"/>
              <w:gridCol w:w="3998"/>
            </w:tblGrid>
            <w:tr w:rsidR="0077688E" w:rsidRPr="0077688E" w14:paraId="6D5A18D1" w14:textId="77777777" w:rsidTr="008D4BBC">
              <w:trPr>
                <w:trHeight w:hRule="exact" w:val="2494"/>
              </w:trPr>
              <w:tc>
                <w:tcPr>
                  <w:tcW w:w="3685" w:type="dxa"/>
                  <w:tcMar>
                    <w:left w:w="0" w:type="dxa"/>
                    <w:right w:w="0" w:type="dxa"/>
                  </w:tcMar>
                  <w:vAlign w:val="bottom"/>
                </w:tcPr>
                <w:p w14:paraId="04E515B2" w14:textId="722ABE23" w:rsidR="0067306F" w:rsidRPr="0077688E" w:rsidRDefault="00D20699" w:rsidP="0067306F">
                  <w:pPr>
                    <w:pStyle w:val="Bu-Bildanker"/>
                    <w:rPr>
                      <w:i/>
                      <w:iCs/>
                      <w:color w:val="FF0000"/>
                      <w:lang w:val="de-DE"/>
                    </w:rPr>
                  </w:pPr>
                  <w:r>
                    <w:rPr>
                      <w:i/>
                      <w:iCs/>
                      <w:noProof/>
                      <w:color w:val="FF0000"/>
                      <w:lang w:val="de-DE"/>
                    </w:rPr>
                    <w:drawing>
                      <wp:inline distT="0" distB="0" distL="0" distR="0" wp14:anchorId="7B690295" wp14:editId="5DD8D049">
                        <wp:extent cx="2253081" cy="1502595"/>
                        <wp:effectExtent l="0" t="0" r="0" b="2540"/>
                        <wp:docPr id="2044188350" name="Grafik 1" descr="Ein Bild, das Person, Kleidung, Im Haus, Menschliches Gesich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188350" name="Grafik 1" descr="Ein Bild, das Person, Kleidung, Im Haus, Menschliches Gesicht enthält.&#10;&#10;KI-generierte Inhalte können fehlerhaft sein."/>
                                <pic:cNvPicPr/>
                              </pic:nvPicPr>
                              <pic:blipFill>
                                <a:blip r:embed="rId15"/>
                                <a:stretch>
                                  <a:fillRect/>
                                </a:stretch>
                              </pic:blipFill>
                              <pic:spPr>
                                <a:xfrm>
                                  <a:off x="0" y="0"/>
                                  <a:ext cx="2290692" cy="1527678"/>
                                </a:xfrm>
                                <a:prstGeom prst="rect">
                                  <a:avLst/>
                                </a:prstGeom>
                              </pic:spPr>
                            </pic:pic>
                          </a:graphicData>
                        </a:graphic>
                      </wp:inline>
                    </w:drawing>
                  </w:r>
                </w:p>
              </w:tc>
              <w:tc>
                <w:tcPr>
                  <w:tcW w:w="283" w:type="dxa"/>
                  <w:tcMar>
                    <w:left w:w="0" w:type="dxa"/>
                    <w:right w:w="0" w:type="dxa"/>
                  </w:tcMar>
                  <w:vAlign w:val="bottom"/>
                </w:tcPr>
                <w:p w14:paraId="637DEEDB" w14:textId="77777777" w:rsidR="0067306F" w:rsidRPr="0077688E" w:rsidRDefault="0067306F" w:rsidP="0067306F">
                  <w:pPr>
                    <w:pStyle w:val="Bu-Bildanker"/>
                    <w:rPr>
                      <w:i/>
                      <w:iCs/>
                      <w:color w:val="FF0000"/>
                      <w:lang w:val="de-DE"/>
                    </w:rPr>
                  </w:pPr>
                </w:p>
              </w:tc>
              <w:tc>
                <w:tcPr>
                  <w:tcW w:w="3998" w:type="dxa"/>
                  <w:tcMar>
                    <w:left w:w="0" w:type="dxa"/>
                    <w:right w:w="0" w:type="dxa"/>
                  </w:tcMar>
                </w:tcPr>
                <w:p w14:paraId="7141334E" w14:textId="77777777" w:rsidR="0067306F" w:rsidRPr="0077688E" w:rsidRDefault="0067306F" w:rsidP="0067306F">
                  <w:pPr>
                    <w:pStyle w:val="Bu-Bildanker"/>
                    <w:rPr>
                      <w:i/>
                      <w:iCs/>
                      <w:color w:val="FF0000"/>
                      <w:lang w:val="de-DE"/>
                    </w:rPr>
                  </w:pPr>
                  <w:r w:rsidRPr="0077688E">
                    <w:rPr>
                      <w:i/>
                      <w:iCs/>
                      <w:noProof/>
                      <w:color w:val="FF0000"/>
                      <w:lang w:val="de-DE"/>
                    </w:rPr>
                    <w:drawing>
                      <wp:anchor distT="0" distB="0" distL="114300" distR="114300" simplePos="0" relativeHeight="251670529" behindDoc="0" locked="0" layoutInCell="1" allowOverlap="1" wp14:anchorId="22B6D1CF" wp14:editId="45CD48D4">
                        <wp:simplePos x="0" y="0"/>
                        <wp:positionH relativeFrom="column">
                          <wp:posOffset>275121</wp:posOffset>
                        </wp:positionH>
                        <wp:positionV relativeFrom="paragraph">
                          <wp:posOffset>66675</wp:posOffset>
                        </wp:positionV>
                        <wp:extent cx="2232808" cy="1489139"/>
                        <wp:effectExtent l="0" t="0" r="0" b="0"/>
                        <wp:wrapNone/>
                        <wp:docPr id="71399438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994389" name="Grafik 1"/>
                                <pic:cNvPicPr/>
                              </pic:nvPicPr>
                              <pic:blipFill>
                                <a:blip r:embed="rId16"/>
                                <a:stretch>
                                  <a:fillRect/>
                                </a:stretch>
                              </pic:blipFill>
                              <pic:spPr>
                                <a:xfrm>
                                  <a:off x="0" y="0"/>
                                  <a:ext cx="2232808" cy="1489139"/>
                                </a:xfrm>
                                <a:prstGeom prst="rect">
                                  <a:avLst/>
                                </a:prstGeom>
                              </pic:spPr>
                            </pic:pic>
                          </a:graphicData>
                        </a:graphic>
                        <wp14:sizeRelH relativeFrom="margin">
                          <wp14:pctWidth>0</wp14:pctWidth>
                        </wp14:sizeRelH>
                        <wp14:sizeRelV relativeFrom="margin">
                          <wp14:pctHeight>0</wp14:pctHeight>
                        </wp14:sizeRelV>
                      </wp:anchor>
                    </w:drawing>
                  </w:r>
                </w:p>
              </w:tc>
            </w:tr>
            <w:tr w:rsidR="0067306F" w:rsidRPr="00BF6EE5" w14:paraId="31DDFED3" w14:textId="77777777" w:rsidTr="008D4BBC">
              <w:tc>
                <w:tcPr>
                  <w:tcW w:w="3685" w:type="dxa"/>
                  <w:tcMar>
                    <w:left w:w="0" w:type="dxa"/>
                    <w:right w:w="0" w:type="dxa"/>
                  </w:tcMar>
                </w:tcPr>
                <w:p w14:paraId="3476EFE7" w14:textId="73671CC3" w:rsidR="0067306F" w:rsidRPr="00BF6EE5" w:rsidRDefault="0067306F" w:rsidP="0067306F">
                  <w:pPr>
                    <w:pStyle w:val="BU-Head"/>
                  </w:pPr>
                  <w:r w:rsidRPr="00BF6EE5">
                    <w:t xml:space="preserve">Bildunterschrift Bild </w:t>
                  </w:r>
                  <w:r>
                    <w:t>2</w:t>
                  </w:r>
                </w:p>
                <w:p w14:paraId="5922F7EC" w14:textId="2BB3241F" w:rsidR="0067306F" w:rsidRPr="00BF6EE5" w:rsidRDefault="00D20699" w:rsidP="0067306F">
                  <w:pPr>
                    <w:pStyle w:val="BU"/>
                  </w:pPr>
                  <w:r>
                    <w:rPr>
                      <w:color w:val="auto"/>
                    </w:rPr>
                    <w:t>„Dieses Mal setzen wir noch eins drauf – mit mehr Wissen, mehr Praxis, mit einfach noch mehr Schaltschrankbau zum Anfassen“, sagt Thomas Michels/</w:t>
                  </w:r>
                  <w:proofErr w:type="spellStart"/>
                  <w:r>
                    <w:rPr>
                      <w:color w:val="auto"/>
                    </w:rPr>
                    <w:t>Eplan</w:t>
                  </w:r>
                  <w:proofErr w:type="spellEnd"/>
                  <w:r>
                    <w:rPr>
                      <w:color w:val="auto"/>
                    </w:rPr>
                    <w:t>, der noch immer begeistert ist vom Erfolg des Vorjahres.</w:t>
                  </w:r>
                </w:p>
                <w:p w14:paraId="2D8DF92B" w14:textId="77777777" w:rsidR="0067306F" w:rsidRPr="00BF6EE5" w:rsidRDefault="0067306F" w:rsidP="0067306F">
                  <w:pPr>
                    <w:pStyle w:val="BU"/>
                  </w:pPr>
                </w:p>
                <w:p w14:paraId="5F0BEAAB" w14:textId="77777777" w:rsidR="0067306F" w:rsidRPr="00BF6EE5" w:rsidRDefault="0067306F" w:rsidP="0067306F">
                  <w:pPr>
                    <w:pStyle w:val="BU"/>
                    <w:rPr>
                      <w:spacing w:val="-5"/>
                    </w:rPr>
                  </w:pPr>
                </w:p>
              </w:tc>
              <w:tc>
                <w:tcPr>
                  <w:tcW w:w="283" w:type="dxa"/>
                  <w:tcMar>
                    <w:left w:w="0" w:type="dxa"/>
                    <w:right w:w="0" w:type="dxa"/>
                  </w:tcMar>
                </w:tcPr>
                <w:p w14:paraId="67368F84" w14:textId="77777777" w:rsidR="0067306F" w:rsidRPr="00BF6EE5" w:rsidRDefault="0067306F" w:rsidP="0067306F">
                  <w:pPr>
                    <w:pStyle w:val="Copytext"/>
                  </w:pPr>
                </w:p>
              </w:tc>
              <w:tc>
                <w:tcPr>
                  <w:tcW w:w="3998" w:type="dxa"/>
                  <w:tcMar>
                    <w:left w:w="0" w:type="dxa"/>
                    <w:right w:w="0" w:type="dxa"/>
                  </w:tcMar>
                </w:tcPr>
                <w:p w14:paraId="332C9C49" w14:textId="5C9C411D" w:rsidR="0067306F" w:rsidRPr="0011553B" w:rsidRDefault="0067306F" w:rsidP="0011553B">
                  <w:pPr>
                    <w:pStyle w:val="BU-Head"/>
                    <w:ind w:left="450"/>
                  </w:pPr>
                  <w:r w:rsidRPr="0011553B">
                    <w:t>Bildunterschrift Bild 3</w:t>
                  </w:r>
                </w:p>
                <w:p w14:paraId="6FD2EB94" w14:textId="501912E8" w:rsidR="0067306F" w:rsidRPr="0011553B" w:rsidRDefault="0011553B" w:rsidP="0011553B">
                  <w:pPr>
                    <w:pStyle w:val="BU-Head"/>
                    <w:ind w:left="450"/>
                    <w:rPr>
                      <w:b w:val="0"/>
                      <w:bCs w:val="0"/>
                      <w:color w:val="auto"/>
                    </w:rPr>
                  </w:pPr>
                  <w:r w:rsidRPr="0011553B">
                    <w:rPr>
                      <w:b w:val="0"/>
                      <w:bCs w:val="0"/>
                      <w:color w:val="auto"/>
                    </w:rPr>
                    <w:t>„Das wird ein Tag voller Impulse, der Know-how, Innovation und Erfahrungstransfer vereint. Kurz gesagt: Experten treffen Experten</w:t>
                  </w:r>
                  <w:r>
                    <w:rPr>
                      <w:b w:val="0"/>
                      <w:bCs w:val="0"/>
                      <w:color w:val="auto"/>
                    </w:rPr>
                    <w:t>“, erklärt Matthias Schüler, Rittal.</w:t>
                  </w:r>
                </w:p>
                <w:p w14:paraId="09A48FAB" w14:textId="77777777" w:rsidR="0067306F" w:rsidRPr="0011553B" w:rsidRDefault="0067306F" w:rsidP="0011553B">
                  <w:pPr>
                    <w:pStyle w:val="BU-Head"/>
                    <w:ind w:left="450"/>
                    <w:rPr>
                      <w:b w:val="0"/>
                      <w:color w:val="auto"/>
                    </w:rPr>
                  </w:pPr>
                </w:p>
                <w:p w14:paraId="09285330" w14:textId="77777777" w:rsidR="0067306F" w:rsidRPr="0011553B" w:rsidRDefault="0067306F" w:rsidP="0011553B">
                  <w:pPr>
                    <w:pStyle w:val="BU-Head"/>
                    <w:ind w:left="450"/>
                    <w:rPr>
                      <w:b w:val="0"/>
                      <w:color w:val="auto"/>
                    </w:rPr>
                  </w:pPr>
                </w:p>
                <w:p w14:paraId="014DC6BB" w14:textId="77777777" w:rsidR="0067306F" w:rsidRPr="0011553B" w:rsidRDefault="0067306F" w:rsidP="0011553B">
                  <w:pPr>
                    <w:pStyle w:val="BU"/>
                    <w:ind w:left="450"/>
                    <w:rPr>
                      <w:color w:val="auto"/>
                    </w:rPr>
                  </w:pPr>
                </w:p>
                <w:p w14:paraId="1FCDB679" w14:textId="77777777" w:rsidR="0067306F" w:rsidRPr="0011553B" w:rsidRDefault="0067306F" w:rsidP="0011553B">
                  <w:pPr>
                    <w:pStyle w:val="BU"/>
                    <w:ind w:left="450"/>
                    <w:rPr>
                      <w:color w:val="auto"/>
                    </w:rPr>
                  </w:pPr>
                </w:p>
              </w:tc>
            </w:tr>
          </w:tbl>
          <w:p w14:paraId="0B74E38D" w14:textId="77777777" w:rsidR="0067306F" w:rsidRPr="002D5CA4" w:rsidRDefault="0067306F" w:rsidP="00E0693A">
            <w:pPr>
              <w:pStyle w:val="BU"/>
              <w:rPr>
                <w:spacing w:val="-5"/>
              </w:rPr>
            </w:pPr>
          </w:p>
        </w:tc>
        <w:tc>
          <w:tcPr>
            <w:tcW w:w="6" w:type="dxa"/>
            <w:tcMar>
              <w:left w:w="0" w:type="dxa"/>
              <w:right w:w="0" w:type="dxa"/>
            </w:tcMar>
          </w:tcPr>
          <w:p w14:paraId="1E4A422F" w14:textId="77777777" w:rsidR="0067306F" w:rsidRPr="002D5CA4" w:rsidRDefault="0067306F" w:rsidP="00E9647B">
            <w:pPr>
              <w:pStyle w:val="Copytext"/>
            </w:pPr>
          </w:p>
        </w:tc>
        <w:tc>
          <w:tcPr>
            <w:tcW w:w="889" w:type="dxa"/>
          </w:tcPr>
          <w:p w14:paraId="36022BFE" w14:textId="77777777" w:rsidR="0067306F" w:rsidRPr="00FF5679" w:rsidRDefault="0067306F" w:rsidP="00CA4E3E">
            <w:pPr>
              <w:pStyle w:val="BU-Head"/>
              <w:ind w:left="91"/>
              <w:rPr>
                <w:b w:val="0"/>
              </w:rPr>
            </w:pPr>
          </w:p>
        </w:tc>
        <w:tc>
          <w:tcPr>
            <w:tcW w:w="891" w:type="dxa"/>
            <w:tcMar>
              <w:left w:w="0" w:type="dxa"/>
              <w:right w:w="0" w:type="dxa"/>
            </w:tcMar>
          </w:tcPr>
          <w:p w14:paraId="1E61B6FA" w14:textId="2D872E26" w:rsidR="0067306F" w:rsidRPr="002D5CA4" w:rsidRDefault="0067306F" w:rsidP="00CA4E3E">
            <w:pPr>
              <w:pStyle w:val="BU-Head"/>
              <w:ind w:left="91"/>
            </w:pPr>
            <w:bookmarkStart w:id="2" w:name="_Hlk179881602"/>
            <w:r w:rsidRPr="00FF5679">
              <w:rPr>
                <w:b w:val="0"/>
              </w:rPr>
              <w:t xml:space="preserve">          </w:t>
            </w:r>
            <w:bookmarkEnd w:id="2"/>
          </w:p>
          <w:p w14:paraId="5EAFED90" w14:textId="77777777" w:rsidR="0067306F" w:rsidRPr="002D5CA4" w:rsidRDefault="0067306F" w:rsidP="00E9647B">
            <w:pPr>
              <w:pStyle w:val="BU-Head"/>
              <w:ind w:left="451"/>
            </w:pPr>
          </w:p>
          <w:p w14:paraId="6C99EDE5" w14:textId="77777777" w:rsidR="0067306F" w:rsidRPr="002D5CA4" w:rsidRDefault="0067306F" w:rsidP="007978A4">
            <w:pPr>
              <w:pStyle w:val="BU"/>
              <w:ind w:left="451"/>
            </w:pPr>
          </w:p>
        </w:tc>
      </w:tr>
    </w:tbl>
    <w:p w14:paraId="7B6535CA" w14:textId="2E35D63C" w:rsidR="00C40907" w:rsidRDefault="00FF5679" w:rsidP="00937D01">
      <w:pPr>
        <w:pStyle w:val="BU"/>
        <w:suppressAutoHyphens/>
      </w:pPr>
      <w:r>
        <w:t>A</w:t>
      </w:r>
      <w:r w:rsidR="00775DCE" w:rsidRPr="00D80B69">
        <w:t xml:space="preserve">bdruck honorarfrei. Bitte geben Sie als </w:t>
      </w:r>
      <w:r w:rsidR="001248F2">
        <w:t xml:space="preserve">Quelle </w:t>
      </w:r>
      <w:r w:rsidR="00247BA0">
        <w:t>EPLAN</w:t>
      </w:r>
      <w:r w:rsidR="00775DCE" w:rsidRPr="00775DCE">
        <w:t xml:space="preserve"> GmbH &amp; Co. KG</w:t>
      </w:r>
      <w:r w:rsidR="00775DCE" w:rsidRPr="00D80B69">
        <w:t xml:space="preserve"> an.</w:t>
      </w:r>
      <w:r w:rsidR="00E15597">
        <w:t xml:space="preserve"> </w:t>
      </w:r>
    </w:p>
    <w:p w14:paraId="7802F548" w14:textId="77777777" w:rsidR="00E15597" w:rsidRDefault="00E15597" w:rsidP="00937D01">
      <w:pPr>
        <w:pStyle w:val="BU"/>
        <w:suppressAutoHyphens/>
      </w:pPr>
    </w:p>
    <w:p w14:paraId="2FEB4ECA" w14:textId="77777777" w:rsidR="00E15597" w:rsidRDefault="00E15597" w:rsidP="00937D01">
      <w:pPr>
        <w:pStyle w:val="BU"/>
        <w:suppressAutoHyphens/>
      </w:pPr>
    </w:p>
    <w:p w14:paraId="16693EFA" w14:textId="5EB9396F" w:rsidR="00002384" w:rsidRPr="00C707D4" w:rsidRDefault="0098722E" w:rsidP="00937D01">
      <w:pPr>
        <w:pStyle w:val="Unternehmensportrait-H1"/>
        <w:suppressAutoHyphens/>
      </w:pPr>
      <w:r>
        <w:t>E</w:t>
      </w:r>
      <w:r w:rsidR="00737FC6">
        <w:t>plan</w:t>
      </w:r>
    </w:p>
    <w:p w14:paraId="5EA1BC82" w14:textId="77777777" w:rsidR="00002384" w:rsidRPr="00ED506A" w:rsidRDefault="00002384" w:rsidP="00937D01">
      <w:pPr>
        <w:pStyle w:val="Unternehmensportrait-Linie"/>
        <w:suppressAutoHyphens/>
      </w:pPr>
    </w:p>
    <w:p w14:paraId="07105A2A" w14:textId="77777777" w:rsidR="007A35C2" w:rsidRDefault="007A35C2" w:rsidP="00937D01">
      <w:pPr>
        <w:pStyle w:val="Unternehmensportrait"/>
        <w:suppressAutoHyphens/>
        <w:jc w:val="left"/>
        <w:rPr>
          <w:spacing w:val="-2"/>
        </w:rPr>
      </w:pPr>
    </w:p>
    <w:p w14:paraId="7C47AF2B" w14:textId="77777777" w:rsidR="006D14EF" w:rsidRDefault="006D14EF" w:rsidP="006D14EF">
      <w:pPr>
        <w:pStyle w:val="Unternehmensportrait"/>
        <w:suppressAutoHyphens/>
        <w:jc w:val="left"/>
        <w:rPr>
          <w:spacing w:val="-2"/>
        </w:rPr>
      </w:pPr>
      <w:bookmarkStart w:id="3" w:name="_Hlk172640074"/>
      <w:proofErr w:type="spellStart"/>
      <w:r w:rsidRPr="007A35C2">
        <w:rPr>
          <w:spacing w:val="-2"/>
        </w:rPr>
        <w:t>Eplan</w:t>
      </w:r>
      <w:proofErr w:type="spellEnd"/>
      <w:r w:rsidRPr="007A35C2">
        <w:rPr>
          <w:spacing w:val="-2"/>
        </w:rPr>
        <w:t xml:space="preserve"> bietet Software und Service rund um das Engineering in den Bereichen Elektrotechnik, Automatisierung und Mechatronik. Das Unternehmen entwickelt eine der weltweit führenden Softwarelösungen für den Maschinen-, Anlagen- und Schaltschrankbau. </w:t>
      </w:r>
      <w:proofErr w:type="spellStart"/>
      <w:r w:rsidRPr="007A35C2">
        <w:rPr>
          <w:spacing w:val="-2"/>
        </w:rPr>
        <w:t>Eplan</w:t>
      </w:r>
      <w:proofErr w:type="spellEnd"/>
      <w:r w:rsidRPr="007A35C2">
        <w:rPr>
          <w:spacing w:val="-2"/>
        </w:rPr>
        <w:t xml:space="preserve"> ist zudem der ideale Partner, um herausfordernde Engineering-Prozesse zu vereinfachen. </w:t>
      </w:r>
    </w:p>
    <w:p w14:paraId="6517F204" w14:textId="77777777" w:rsidR="006D14EF" w:rsidRPr="007A35C2" w:rsidRDefault="006D14EF" w:rsidP="006D14EF">
      <w:pPr>
        <w:pStyle w:val="Unternehmensportrait"/>
        <w:suppressAutoHyphens/>
        <w:jc w:val="left"/>
        <w:rPr>
          <w:spacing w:val="-2"/>
        </w:rPr>
      </w:pPr>
    </w:p>
    <w:p w14:paraId="62AC64C8" w14:textId="77777777" w:rsidR="006D14EF" w:rsidRDefault="006D14EF" w:rsidP="006D14EF">
      <w:pPr>
        <w:pStyle w:val="Unternehmensportrait"/>
        <w:suppressAutoHyphens/>
        <w:jc w:val="left"/>
        <w:rPr>
          <w:spacing w:val="-2"/>
        </w:rPr>
      </w:pPr>
      <w:r w:rsidRPr="007A35C2">
        <w:rPr>
          <w:spacing w:val="-2"/>
        </w:rPr>
        <w:t xml:space="preserve">Standardisierte und individuelle ERP- und PLM/PDM-Schnittstellen sichern durchgängige Daten entlang der gesamten Wertschöpfungskette. Mit </w:t>
      </w:r>
      <w:proofErr w:type="spellStart"/>
      <w:r w:rsidRPr="007A35C2">
        <w:rPr>
          <w:spacing w:val="-2"/>
        </w:rPr>
        <w:t>Eplan</w:t>
      </w:r>
      <w:proofErr w:type="spellEnd"/>
      <w:r w:rsidRPr="007A35C2">
        <w:rPr>
          <w:spacing w:val="-2"/>
        </w:rPr>
        <w:t xml:space="preserve"> zu arbeiten bedeutet uneingeschränkte Kommunikation über alle Engineering-Disziplinen hinweg. Egal ob kleine oder große Unternehmen: Kunden können so ihre Expertise effizienter einsetzen. Weltweit werden </w:t>
      </w:r>
      <w:r>
        <w:rPr>
          <w:spacing w:val="-2"/>
        </w:rPr>
        <w:t>73</w:t>
      </w:r>
      <w:r w:rsidRPr="007A35C2">
        <w:rPr>
          <w:spacing w:val="-2"/>
        </w:rPr>
        <w:t>.</w:t>
      </w:r>
      <w:r>
        <w:rPr>
          <w:spacing w:val="-2"/>
        </w:rPr>
        <w:t>1</w:t>
      </w:r>
      <w:r w:rsidRPr="007A35C2">
        <w:rPr>
          <w:spacing w:val="-2"/>
        </w:rPr>
        <w:t xml:space="preserve">00 Kunden unterstützt. </w:t>
      </w:r>
      <w:proofErr w:type="spellStart"/>
      <w:r w:rsidRPr="007A35C2">
        <w:rPr>
          <w:spacing w:val="-2"/>
        </w:rPr>
        <w:t>Eplan</w:t>
      </w:r>
      <w:proofErr w:type="spellEnd"/>
      <w:r w:rsidRPr="007A35C2">
        <w:rPr>
          <w:spacing w:val="-2"/>
        </w:rPr>
        <w:t xml:space="preserve"> will weiter mit Kunden und Partnern wachsen und treibt die Integration und Automatisierung im Engineering voran. Im Rahmen des </w:t>
      </w:r>
      <w:proofErr w:type="spellStart"/>
      <w:r w:rsidRPr="007A35C2">
        <w:rPr>
          <w:spacing w:val="-2"/>
        </w:rPr>
        <w:t>Eplan</w:t>
      </w:r>
      <w:proofErr w:type="spellEnd"/>
      <w:r w:rsidRPr="007A35C2">
        <w:rPr>
          <w:spacing w:val="-2"/>
        </w:rPr>
        <w:t xml:space="preserve"> Partner Networks werden gemeinsam mit Partnern offene Schnittstellen und nahtlose Integrationen realisiert. „</w:t>
      </w:r>
      <w:proofErr w:type="spellStart"/>
      <w:r w:rsidRPr="007A35C2">
        <w:rPr>
          <w:spacing w:val="-2"/>
        </w:rPr>
        <w:t>Efficient</w:t>
      </w:r>
      <w:proofErr w:type="spellEnd"/>
      <w:r w:rsidRPr="007A35C2">
        <w:rPr>
          <w:spacing w:val="-2"/>
        </w:rPr>
        <w:t xml:space="preserve"> Engineering“ ist die Devise.</w:t>
      </w:r>
    </w:p>
    <w:p w14:paraId="0AA34AFD" w14:textId="77777777" w:rsidR="006D14EF" w:rsidRPr="007A35C2" w:rsidRDefault="006D14EF" w:rsidP="006D14EF">
      <w:pPr>
        <w:pStyle w:val="Unternehmensportrait"/>
        <w:suppressAutoHyphens/>
        <w:jc w:val="left"/>
        <w:rPr>
          <w:spacing w:val="-2"/>
        </w:rPr>
      </w:pPr>
    </w:p>
    <w:p w14:paraId="358088D4" w14:textId="77777777" w:rsidR="006D14EF" w:rsidRDefault="006D14EF" w:rsidP="006D14EF">
      <w:pPr>
        <w:pStyle w:val="Unternehmensportrait"/>
        <w:suppressAutoHyphens/>
        <w:jc w:val="left"/>
        <w:rPr>
          <w:spacing w:val="-2"/>
        </w:rPr>
      </w:pPr>
      <w:proofErr w:type="spellStart"/>
      <w:r w:rsidRPr="007A35C2">
        <w:rPr>
          <w:spacing w:val="-2"/>
        </w:rPr>
        <w:t>Eplan</w:t>
      </w:r>
      <w:proofErr w:type="spellEnd"/>
      <w:r w:rsidRPr="007A35C2">
        <w:rPr>
          <w:spacing w:val="-2"/>
        </w:rPr>
        <w:t xml:space="preserve"> wurde 1984 gegründet und ist Teil der </w:t>
      </w:r>
      <w:r>
        <w:rPr>
          <w:spacing w:val="-2"/>
        </w:rPr>
        <w:t xml:space="preserve">inhabergeführten </w:t>
      </w:r>
      <w:r w:rsidRPr="007A35C2">
        <w:rPr>
          <w:spacing w:val="-2"/>
        </w:rPr>
        <w:t xml:space="preserve">Friedhelm Loh Group. </w:t>
      </w:r>
      <w:r>
        <w:rPr>
          <w:spacing w:val="-2"/>
        </w:rPr>
        <w:t>Die</w:t>
      </w:r>
      <w:r w:rsidRPr="007A35C2">
        <w:rPr>
          <w:spacing w:val="-2"/>
        </w:rPr>
        <w:t xml:space="preserve"> </w:t>
      </w:r>
      <w:r>
        <w:rPr>
          <w:spacing w:val="-2"/>
        </w:rPr>
        <w:t>Unternehmensgruppe</w:t>
      </w:r>
      <w:r w:rsidRPr="007A35C2">
        <w:rPr>
          <w:spacing w:val="-2"/>
        </w:rPr>
        <w:t xml:space="preserve"> ist mit 1</w:t>
      </w:r>
      <w:r>
        <w:rPr>
          <w:spacing w:val="-2"/>
        </w:rPr>
        <w:t>3</w:t>
      </w:r>
      <w:r w:rsidRPr="007A35C2">
        <w:rPr>
          <w:spacing w:val="-2"/>
        </w:rPr>
        <w:t xml:space="preserve"> Produktionsstätten und 95 Tochtergesellschaften </w:t>
      </w:r>
      <w:r>
        <w:rPr>
          <w:spacing w:val="-2"/>
        </w:rPr>
        <w:t>international erfolgreich</w:t>
      </w:r>
      <w:r w:rsidRPr="007A35C2">
        <w:rPr>
          <w:spacing w:val="-2"/>
        </w:rPr>
        <w:t xml:space="preserve">. </w:t>
      </w:r>
      <w:r>
        <w:rPr>
          <w:spacing w:val="-2"/>
        </w:rPr>
        <w:t>Das Familienunternehmen</w:t>
      </w:r>
      <w:r w:rsidRPr="007A35C2">
        <w:rPr>
          <w:spacing w:val="-2"/>
        </w:rPr>
        <w:t xml:space="preserve"> beschäftigt 12.</w:t>
      </w:r>
      <w:r>
        <w:rPr>
          <w:spacing w:val="-2"/>
        </w:rPr>
        <w:t>6</w:t>
      </w:r>
      <w:r w:rsidRPr="007A35C2">
        <w:rPr>
          <w:spacing w:val="-2"/>
        </w:rPr>
        <w:t>00 Mitarbeiter und erzielte im Jahr 202</w:t>
      </w:r>
      <w:r>
        <w:rPr>
          <w:spacing w:val="-2"/>
        </w:rPr>
        <w:t>4</w:t>
      </w:r>
      <w:r w:rsidRPr="007A35C2">
        <w:rPr>
          <w:spacing w:val="-2"/>
        </w:rPr>
        <w:t xml:space="preserve"> einen Umsatz von 3</w:t>
      </w:r>
      <w:r>
        <w:rPr>
          <w:spacing w:val="-2"/>
        </w:rPr>
        <w:t xml:space="preserve">,1 </w:t>
      </w:r>
      <w:r w:rsidRPr="007A35C2">
        <w:rPr>
          <w:spacing w:val="-2"/>
        </w:rPr>
        <w:t>Milliarden Euro. 2023 wurde die Friedhelm Loh Group als "Best Place to Learn" und "Arbeitgeber der Zukunft" ausgezeichnet.</w:t>
      </w:r>
    </w:p>
    <w:p w14:paraId="1F0DFA58" w14:textId="77777777" w:rsidR="006D14EF" w:rsidRPr="00525757" w:rsidRDefault="006D14EF" w:rsidP="006D14EF">
      <w:pPr>
        <w:pStyle w:val="Unternehmensportrait"/>
        <w:suppressAutoHyphens/>
        <w:jc w:val="left"/>
      </w:pPr>
    </w:p>
    <w:p w14:paraId="7649C6D3" w14:textId="77777777" w:rsidR="006D14EF" w:rsidRPr="00525757" w:rsidRDefault="006D14EF" w:rsidP="006D14EF">
      <w:pPr>
        <w:pStyle w:val="Unternehmensportrait"/>
        <w:suppressAutoHyphens/>
        <w:jc w:val="left"/>
      </w:pPr>
      <w:r>
        <w:t>Weitere</w:t>
      </w:r>
      <w:r w:rsidRPr="00525757">
        <w:t xml:space="preserve"> </w:t>
      </w:r>
      <w:r>
        <w:t>Informationen</w:t>
      </w:r>
      <w:r w:rsidRPr="00525757">
        <w:t xml:space="preserve"> </w:t>
      </w:r>
      <w:r>
        <w:t>finden</w:t>
      </w:r>
      <w:r w:rsidRPr="00525757">
        <w:t xml:space="preserve"> </w:t>
      </w:r>
      <w:r>
        <w:t>Sie</w:t>
      </w:r>
      <w:r w:rsidRPr="00525757">
        <w:t xml:space="preserve"> </w:t>
      </w:r>
      <w:r>
        <w:t>unter</w:t>
      </w:r>
      <w:r w:rsidRPr="00525757">
        <w:t xml:space="preserve"> </w:t>
      </w:r>
      <w:r>
        <w:t>www.eplan.de</w:t>
      </w:r>
      <w:r w:rsidRPr="00525757">
        <w:t xml:space="preserve"> </w:t>
      </w:r>
      <w:r>
        <w:t xml:space="preserve">und </w:t>
      </w:r>
      <w:r w:rsidRPr="00525757">
        <w:t>www.friedhelm-loh-group.com</w:t>
      </w:r>
    </w:p>
    <w:p w14:paraId="7DA30491" w14:textId="77777777" w:rsidR="007A35C2" w:rsidRDefault="007A35C2" w:rsidP="007A35C2">
      <w:pPr>
        <w:pStyle w:val="Unternehmensportrait"/>
        <w:suppressAutoHyphens/>
        <w:jc w:val="left"/>
        <w:rPr>
          <w:spacing w:val="-2"/>
        </w:rPr>
      </w:pPr>
    </w:p>
    <w:p w14:paraId="742F9E5D" w14:textId="77777777" w:rsidR="0077688E" w:rsidRDefault="0077688E" w:rsidP="007A35C2">
      <w:pPr>
        <w:pStyle w:val="Unternehmensportrait"/>
        <w:suppressAutoHyphens/>
        <w:jc w:val="left"/>
        <w:rPr>
          <w:spacing w:val="-2"/>
        </w:rPr>
      </w:pPr>
    </w:p>
    <w:p w14:paraId="7F7D383D" w14:textId="77777777" w:rsidR="0077688E" w:rsidRPr="00BF6EE5" w:rsidRDefault="0077688E" w:rsidP="0077688E">
      <w:pPr>
        <w:pStyle w:val="Unternehmensportrait-H1"/>
      </w:pPr>
      <w:r w:rsidRPr="00BF6EE5">
        <w:t>Rittal</w:t>
      </w:r>
    </w:p>
    <w:p w14:paraId="01E36896" w14:textId="77777777" w:rsidR="0077688E" w:rsidRPr="00BF6EE5" w:rsidRDefault="0077688E" w:rsidP="0077688E">
      <w:pPr>
        <w:pStyle w:val="Unternehmensportrait-Linie"/>
      </w:pPr>
    </w:p>
    <w:p w14:paraId="07968D63" w14:textId="77777777" w:rsidR="00EA7F06" w:rsidRDefault="00EA7F06" w:rsidP="004873E7">
      <w:pPr>
        <w:pStyle w:val="Unternehmensportrait"/>
        <w:jc w:val="left"/>
        <w:rPr>
          <w:spacing w:val="-2"/>
        </w:rPr>
      </w:pPr>
      <w:r w:rsidRPr="00EA7F06">
        <w:rPr>
          <w:spacing w:val="-2"/>
        </w:rPr>
        <w:t>Rittal ist ein weltweit führender Anbieter für Schaltschranksysteme, Automatisierung und Infrastruktur mit den Bereichen Industrie, IT, Energy &amp; Power, Cooling und Service. Produkte und Lösungen von Rittal sind in über 90 Prozent der Branchen weltweit im Einsatz – standardisiert, kundenindividuell, in bester Qualität.</w:t>
      </w:r>
    </w:p>
    <w:p w14:paraId="2947698A" w14:textId="77777777" w:rsidR="00EA7F06" w:rsidRPr="00EA7F06" w:rsidRDefault="00EA7F06" w:rsidP="004873E7">
      <w:pPr>
        <w:pStyle w:val="Unternehmensportrait"/>
        <w:jc w:val="left"/>
        <w:rPr>
          <w:spacing w:val="-2"/>
        </w:rPr>
      </w:pPr>
    </w:p>
    <w:p w14:paraId="3CB6B8CA" w14:textId="77777777" w:rsidR="00EA7F06" w:rsidRDefault="00EA7F06" w:rsidP="004873E7">
      <w:pPr>
        <w:pStyle w:val="Unternehmensportrait"/>
        <w:jc w:val="left"/>
        <w:rPr>
          <w:spacing w:val="-2"/>
        </w:rPr>
      </w:pPr>
      <w:r w:rsidRPr="00EA7F06">
        <w:rPr>
          <w:spacing w:val="-2"/>
        </w:rPr>
        <w:t>Unser Ansatz: Mit der Kombination aus Hardware- und Software-Kompetenzen optimieren, digitalisieren und automatisieren Rittal, Rittal Software Systems (</w:t>
      </w:r>
      <w:proofErr w:type="spellStart"/>
      <w:r w:rsidRPr="00EA7F06">
        <w:rPr>
          <w:spacing w:val="-2"/>
        </w:rPr>
        <w:t>Eplan</w:t>
      </w:r>
      <w:proofErr w:type="spellEnd"/>
      <w:r w:rsidRPr="00EA7F06">
        <w:rPr>
          <w:spacing w:val="-2"/>
        </w:rPr>
        <w:t xml:space="preserve">, Cideon) und Rittal Automation Systems (RAS, Ehrt, </w:t>
      </w:r>
      <w:proofErr w:type="spellStart"/>
      <w:r w:rsidRPr="00EA7F06">
        <w:rPr>
          <w:spacing w:val="-2"/>
        </w:rPr>
        <w:t>Alfra</w:t>
      </w:r>
      <w:proofErr w:type="spellEnd"/>
      <w:r w:rsidRPr="00EA7F06">
        <w:rPr>
          <w:spacing w:val="-2"/>
        </w:rPr>
        <w:t>) die Prozesse ihrer Kunden entlang der gesamten Wertschöpfungskette, inklusive IT-Infrastruktur – vom Steuerungs- und Schaltanlagenbau über den Maschinenbau und die fertigende Industrie bis hin zur Energiebranche.</w:t>
      </w:r>
      <w:r>
        <w:rPr>
          <w:spacing w:val="-2"/>
        </w:rPr>
        <w:t xml:space="preserve"> </w:t>
      </w:r>
    </w:p>
    <w:p w14:paraId="39C1F637" w14:textId="77777777" w:rsidR="00EA7F06" w:rsidRDefault="00EA7F06" w:rsidP="004873E7">
      <w:pPr>
        <w:pStyle w:val="Unternehmensportrait"/>
        <w:jc w:val="left"/>
        <w:rPr>
          <w:spacing w:val="-2"/>
        </w:rPr>
      </w:pPr>
    </w:p>
    <w:p w14:paraId="57AE4723" w14:textId="48DBF7E5" w:rsidR="00EA7F06" w:rsidRDefault="00EA7F06" w:rsidP="004873E7">
      <w:pPr>
        <w:pStyle w:val="Unternehmensportrait"/>
        <w:jc w:val="left"/>
        <w:rPr>
          <w:spacing w:val="-2"/>
        </w:rPr>
      </w:pPr>
      <w:r w:rsidRPr="00EA7F06">
        <w:rPr>
          <w:spacing w:val="-2"/>
        </w:rPr>
        <w:t>Unser Lieferversprechen: Rittal Serienprodukte werden in Deutschland innerhalb von 24, in Europa innerhalb von 48 Stunden geliefert.</w:t>
      </w:r>
    </w:p>
    <w:p w14:paraId="4075FA50" w14:textId="77777777" w:rsidR="00EA7F06" w:rsidRPr="00EA7F06" w:rsidRDefault="00EA7F06" w:rsidP="004873E7">
      <w:pPr>
        <w:pStyle w:val="Unternehmensportrait"/>
        <w:jc w:val="left"/>
        <w:rPr>
          <w:spacing w:val="-2"/>
        </w:rPr>
      </w:pPr>
    </w:p>
    <w:p w14:paraId="53EBEF18" w14:textId="77777777" w:rsidR="00EA7F06" w:rsidRPr="00EA7F06" w:rsidRDefault="00EA7F06" w:rsidP="004873E7">
      <w:pPr>
        <w:pStyle w:val="Unternehmensportrait"/>
        <w:jc w:val="left"/>
        <w:rPr>
          <w:spacing w:val="-2"/>
        </w:rPr>
      </w:pPr>
      <w:r w:rsidRPr="00EA7F06">
        <w:rPr>
          <w:b/>
          <w:spacing w:val="-2"/>
        </w:rPr>
        <w:t>Der Kunde im Fokus</w:t>
      </w:r>
    </w:p>
    <w:p w14:paraId="1D403C58" w14:textId="77777777" w:rsidR="00EA7F06" w:rsidRPr="00EA7F06" w:rsidRDefault="00EA7F06" w:rsidP="004873E7">
      <w:pPr>
        <w:pStyle w:val="Unternehmensportrait"/>
        <w:jc w:val="left"/>
        <w:rPr>
          <w:spacing w:val="-2"/>
        </w:rPr>
      </w:pPr>
      <w:r w:rsidRPr="00EA7F06">
        <w:rPr>
          <w:spacing w:val="-2"/>
        </w:rPr>
        <w:t>Die Steigerung von Effizienz und Produktivität über Automatisierung und Digitalisierung ist eine der größten Herausforderungen unserer Kunden. Dafür braucht es tiefgehendes Domänenwissen, die Kombination von Hardware und Software und übergreifende Zusammenarbeit. Wir sind überzeugt: Datenräume zu schaffen und zu verbinden ist entscheidend für das Gelingen der industriellen Transformation. Das ist unsere Kompetenz.</w:t>
      </w:r>
    </w:p>
    <w:p w14:paraId="67E40AEE" w14:textId="77777777" w:rsidR="00EA7F06" w:rsidRDefault="00EA7F06" w:rsidP="004873E7">
      <w:pPr>
        <w:pStyle w:val="Unternehmensportrait"/>
        <w:jc w:val="left"/>
        <w:rPr>
          <w:spacing w:val="-2"/>
        </w:rPr>
      </w:pPr>
    </w:p>
    <w:p w14:paraId="4457C087" w14:textId="33A8A58E" w:rsidR="00EA7F06" w:rsidRDefault="00EA7F06" w:rsidP="004873E7">
      <w:pPr>
        <w:pStyle w:val="Unternehmensportrait"/>
        <w:jc w:val="left"/>
        <w:rPr>
          <w:spacing w:val="-2"/>
        </w:rPr>
      </w:pPr>
      <w:proofErr w:type="spellStart"/>
      <w:r w:rsidRPr="00EA7F06">
        <w:rPr>
          <w:spacing w:val="-2"/>
        </w:rPr>
        <w:t>Eplan</w:t>
      </w:r>
      <w:proofErr w:type="spellEnd"/>
      <w:r w:rsidRPr="00EA7F06">
        <w:rPr>
          <w:spacing w:val="-2"/>
        </w:rPr>
        <w:t xml:space="preserve"> und Rittal treiben den Aufbau des Digitalen Zwillings von Maschinen und Anlagen voran und machen die Daten im Betrieb nutzbar. Cideon steigert die Datendurchgängigkeit rund um den digitalen Produktzwilling mit Expertise in CAD/CAM, PDM/PLM und Produktkonfiguration.</w:t>
      </w:r>
    </w:p>
    <w:p w14:paraId="6148DF46" w14:textId="77777777" w:rsidR="00EA7F06" w:rsidRPr="00EA7F06" w:rsidRDefault="00EA7F06" w:rsidP="004873E7">
      <w:pPr>
        <w:pStyle w:val="Unternehmensportrait"/>
        <w:jc w:val="left"/>
        <w:rPr>
          <w:spacing w:val="-2"/>
        </w:rPr>
      </w:pPr>
    </w:p>
    <w:p w14:paraId="7581DC99" w14:textId="77777777" w:rsidR="00EA7F06" w:rsidRPr="00EA7F06" w:rsidRDefault="00EA7F06" w:rsidP="004873E7">
      <w:pPr>
        <w:pStyle w:val="Unternehmensportrait"/>
        <w:jc w:val="left"/>
        <w:rPr>
          <w:spacing w:val="-2"/>
        </w:rPr>
      </w:pPr>
      <w:r w:rsidRPr="00EA7F06">
        <w:rPr>
          <w:b/>
          <w:spacing w:val="-2"/>
        </w:rPr>
        <w:t>Nachhaltigkeit</w:t>
      </w:r>
    </w:p>
    <w:p w14:paraId="11F8C675" w14:textId="77777777" w:rsidR="00EA7F06" w:rsidRDefault="00EA7F06" w:rsidP="004873E7">
      <w:pPr>
        <w:pStyle w:val="Unternehmensportrait"/>
        <w:jc w:val="left"/>
        <w:rPr>
          <w:spacing w:val="-2"/>
        </w:rPr>
      </w:pPr>
      <w:r w:rsidRPr="00EA7F06">
        <w:rPr>
          <w:spacing w:val="-2"/>
        </w:rPr>
        <w:t xml:space="preserve">Umwelt- und Klimaschutz, soziales Engagement und ethische Unternehmensführung sind für Rittal selbstverständlich. Wir nehmen unsere Verantwortung für eine nachhaltige Zukunft ernst. Unser Ansatz zur Ressourcenschonung umfasst die Optimierung der eigenen Produktionsprozesse, einen möglichst niedrigen </w:t>
      </w:r>
      <w:proofErr w:type="spellStart"/>
      <w:r w:rsidRPr="00EA7F06">
        <w:rPr>
          <w:spacing w:val="-2"/>
        </w:rPr>
        <w:t>Product</w:t>
      </w:r>
      <w:proofErr w:type="spellEnd"/>
      <w:r w:rsidRPr="00EA7F06">
        <w:rPr>
          <w:spacing w:val="-2"/>
        </w:rPr>
        <w:t xml:space="preserve"> Carbon Footprint unserer Produkte sowie Lösungen, die unsere Kunden in der Erreichung ihrer Klimaziele unterstützen.</w:t>
      </w:r>
    </w:p>
    <w:p w14:paraId="7DE4E63A" w14:textId="77777777" w:rsidR="00EA7F06" w:rsidRPr="00EA7F06" w:rsidRDefault="00EA7F06" w:rsidP="004873E7">
      <w:pPr>
        <w:pStyle w:val="Unternehmensportrait"/>
        <w:jc w:val="left"/>
        <w:rPr>
          <w:spacing w:val="-2"/>
        </w:rPr>
      </w:pPr>
    </w:p>
    <w:p w14:paraId="0FE22723" w14:textId="77777777" w:rsidR="00EA7F06" w:rsidRPr="00EA7F06" w:rsidRDefault="00EA7F06" w:rsidP="004873E7">
      <w:pPr>
        <w:pStyle w:val="Unternehmensportrait"/>
        <w:jc w:val="left"/>
        <w:rPr>
          <w:spacing w:val="-2"/>
        </w:rPr>
      </w:pPr>
      <w:r w:rsidRPr="00EA7F06">
        <w:rPr>
          <w:b/>
          <w:spacing w:val="-2"/>
        </w:rPr>
        <w:t>Familienunternehmen und Global Player</w:t>
      </w:r>
    </w:p>
    <w:p w14:paraId="720418C4" w14:textId="77777777" w:rsidR="00EA7F06" w:rsidRDefault="00EA7F06" w:rsidP="004873E7">
      <w:pPr>
        <w:pStyle w:val="Unternehmensportrait"/>
        <w:jc w:val="left"/>
        <w:rPr>
          <w:spacing w:val="-2"/>
        </w:rPr>
      </w:pPr>
      <w:r w:rsidRPr="00EA7F06">
        <w:rPr>
          <w:spacing w:val="-2"/>
        </w:rPr>
        <w:t xml:space="preserve">Rittal wurde im Jahr 1961 gegründet und ist das größte Unternehmen der inhabergeführten Friedhelm Loh Group. Die Unternehmensgruppe ist mit 13 Produktionsstätten und 95 Tochtergesellschaften international erfolgreich. Das Familienunternehmen beschäftigt 12.600 Mitarbeiter und erzielte im Jahr 2024 einen Umsatz von 3,1 Milliarden Euro. 2023 wurde die Friedhelm Loh Group als „Best Place </w:t>
      </w:r>
      <w:proofErr w:type="spellStart"/>
      <w:r w:rsidRPr="00EA7F06">
        <w:rPr>
          <w:spacing w:val="-2"/>
        </w:rPr>
        <w:t>to</w:t>
      </w:r>
      <w:proofErr w:type="spellEnd"/>
      <w:r w:rsidRPr="00EA7F06">
        <w:rPr>
          <w:spacing w:val="-2"/>
        </w:rPr>
        <w:t xml:space="preserve"> </w:t>
      </w:r>
      <w:proofErr w:type="spellStart"/>
      <w:r w:rsidRPr="00EA7F06">
        <w:rPr>
          <w:spacing w:val="-2"/>
        </w:rPr>
        <w:t>Learn</w:t>
      </w:r>
      <w:proofErr w:type="spellEnd"/>
      <w:r w:rsidRPr="00EA7F06">
        <w:rPr>
          <w:spacing w:val="-2"/>
        </w:rPr>
        <w:t xml:space="preserve">“ und „Arbeitgeber der </w:t>
      </w:r>
      <w:r w:rsidRPr="00EA7F06">
        <w:rPr>
          <w:spacing w:val="-2"/>
        </w:rPr>
        <w:lastRenderedPageBreak/>
        <w:t>Zukunft“ ausgezeichnet. Rittal erhielt 2025 zum vierten Mal in Folge das Top 100-Siegel als eines der innovativsten mittelständischen Unternehmen in Deutschland.</w:t>
      </w:r>
    </w:p>
    <w:p w14:paraId="1CED1959" w14:textId="77777777" w:rsidR="00EA7F06" w:rsidRPr="00EA7F06" w:rsidRDefault="00EA7F06" w:rsidP="004873E7">
      <w:pPr>
        <w:pStyle w:val="Unternehmensportrait"/>
        <w:jc w:val="left"/>
        <w:rPr>
          <w:spacing w:val="-2"/>
        </w:rPr>
      </w:pPr>
    </w:p>
    <w:p w14:paraId="593F2F6E" w14:textId="22371A1B" w:rsidR="00EA7F06" w:rsidRPr="00BF6EE5" w:rsidRDefault="00EA7F06" w:rsidP="004873E7">
      <w:pPr>
        <w:pStyle w:val="Unternehmensportrait"/>
        <w:jc w:val="left"/>
        <w:rPr>
          <w:spacing w:val="-2"/>
        </w:rPr>
      </w:pPr>
      <w:r w:rsidRPr="00EA7F06">
        <w:rPr>
          <w:spacing w:val="-2"/>
        </w:rPr>
        <w:t xml:space="preserve">Weitere Informationen finden Sie unter </w:t>
      </w:r>
      <w:hyperlink r:id="rId17" w:tgtFrame="_blank" w:history="1">
        <w:r w:rsidRPr="00EA7F06">
          <w:rPr>
            <w:rStyle w:val="Hyperlink"/>
            <w:spacing w:val="-2"/>
          </w:rPr>
          <w:t>www.rittal.de</w:t>
        </w:r>
      </w:hyperlink>
      <w:r w:rsidRPr="00EA7F06">
        <w:rPr>
          <w:spacing w:val="-2"/>
        </w:rPr>
        <w:t xml:space="preserve"> und </w:t>
      </w:r>
      <w:hyperlink r:id="rId18" w:tgtFrame="_blank" w:history="1">
        <w:r w:rsidRPr="00EA7F06">
          <w:rPr>
            <w:rStyle w:val="Hyperlink"/>
            <w:spacing w:val="-2"/>
          </w:rPr>
          <w:t>www.friedhelm-loh-group.de</w:t>
        </w:r>
      </w:hyperlink>
      <w:r w:rsidRPr="00EA7F06">
        <w:rPr>
          <w:spacing w:val="-2"/>
        </w:rPr>
        <w:t>.</w:t>
      </w:r>
    </w:p>
    <w:bookmarkEnd w:id="3"/>
    <w:p w14:paraId="1BB1A843" w14:textId="77777777" w:rsidR="0077688E" w:rsidRDefault="0077688E" w:rsidP="007A35C2">
      <w:pPr>
        <w:pStyle w:val="Unternehmensportrait"/>
        <w:suppressAutoHyphens/>
        <w:jc w:val="left"/>
        <w:rPr>
          <w:spacing w:val="-2"/>
        </w:rPr>
      </w:pPr>
    </w:p>
    <w:sectPr w:rsidR="0077688E" w:rsidSect="00A229BE">
      <w:headerReference w:type="default" r:id="rId19"/>
      <w:footerReference w:type="default" r:id="rId20"/>
      <w:type w:val="continuous"/>
      <w:pgSz w:w="11907" w:h="16840" w:code="9"/>
      <w:pgMar w:top="2948" w:right="822" w:bottom="2381" w:left="1361" w:header="885" w:footer="1366"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6E482D" w14:textId="77777777" w:rsidR="00CA35B5" w:rsidRDefault="00CA35B5" w:rsidP="00C437B6">
      <w:r>
        <w:separator/>
      </w:r>
    </w:p>
  </w:endnote>
  <w:endnote w:type="continuationSeparator" w:id="0">
    <w:p w14:paraId="5B4AFF1D" w14:textId="77777777" w:rsidR="00CA35B5" w:rsidRDefault="00CA35B5" w:rsidP="00C437B6">
      <w:r>
        <w:continuationSeparator/>
      </w:r>
    </w:p>
  </w:endnote>
  <w:endnote w:type="continuationNotice" w:id="1">
    <w:p w14:paraId="4FB41E74" w14:textId="77777777" w:rsidR="00CA35B5" w:rsidRDefault="00CA35B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CD40D" w14:textId="2DD88F4D" w:rsidR="00202595" w:rsidRDefault="00232758">
    <w:pPr>
      <w:pStyle w:val="Fuzeile"/>
    </w:pPr>
    <w:r w:rsidRPr="006270D1">
      <w:rPr>
        <w:noProof/>
      </w:rPr>
      <w:drawing>
        <wp:anchor distT="0" distB="0" distL="0" distR="0" simplePos="0" relativeHeight="251658241" behindDoc="0" locked="0" layoutInCell="1" allowOverlap="0" wp14:anchorId="5B3FAAC7" wp14:editId="2B8ACCDF">
          <wp:simplePos x="0" y="0"/>
          <wp:positionH relativeFrom="margin">
            <wp:posOffset>-965835</wp:posOffset>
          </wp:positionH>
          <wp:positionV relativeFrom="topMargin">
            <wp:posOffset>9770110</wp:posOffset>
          </wp:positionV>
          <wp:extent cx="7771130" cy="173990"/>
          <wp:effectExtent l="0" t="0" r="0" b="0"/>
          <wp:wrapThrough wrapText="bothSides">
            <wp:wrapPolygon edited="0">
              <wp:start x="0" y="0"/>
              <wp:lineTo x="0" y="20496"/>
              <wp:lineTo x="21568" y="20496"/>
              <wp:lineTo x="21568" y="0"/>
              <wp:lineTo x="0" y="0"/>
            </wp:wrapPolygon>
          </wp:wrapThrough>
          <wp:docPr id="227523603" name="Grafik 227523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6"/>
                  <pic:cNvPicPr/>
                </pic:nvPicPr>
                <pic:blipFill>
                  <a:blip r:embed="rId1"/>
                  <a:stretch>
                    <a:fillRect/>
                  </a:stretch>
                </pic:blipFill>
                <pic:spPr>
                  <a:xfrm>
                    <a:off x="0" y="0"/>
                    <a:ext cx="7771130" cy="173990"/>
                  </a:xfrm>
                  <a:prstGeom prst="rect">
                    <a:avLst/>
                  </a:prstGeom>
                </pic:spPr>
              </pic:pic>
            </a:graphicData>
          </a:graphic>
          <wp14:sizeRelV relativeFrom="margin">
            <wp14:pctHeight>0</wp14:pctHeight>
          </wp14:sizeRelV>
        </wp:anchor>
      </w:drawing>
    </w:r>
    <w:r w:rsidR="007F2616">
      <w:rPr>
        <w:noProof/>
      </w:rPr>
      <w:drawing>
        <wp:anchor distT="0" distB="0" distL="114300" distR="114300" simplePos="0" relativeHeight="251658242" behindDoc="1" locked="0" layoutInCell="1" allowOverlap="1" wp14:anchorId="2CF01500" wp14:editId="67FE46B3">
          <wp:simplePos x="0" y="0"/>
          <wp:positionH relativeFrom="page">
            <wp:posOffset>864235</wp:posOffset>
          </wp:positionH>
          <wp:positionV relativeFrom="page">
            <wp:posOffset>10276483</wp:posOffset>
          </wp:positionV>
          <wp:extent cx="1767600" cy="93600"/>
          <wp:effectExtent l="0" t="0" r="4445" b="1905"/>
          <wp:wrapNone/>
          <wp:docPr id="929471796" name="Grafik 929471796"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67600" cy="9360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D2B789" w14:textId="77777777" w:rsidR="00CA35B5" w:rsidRDefault="00CA35B5" w:rsidP="00C437B6">
      <w:r>
        <w:separator/>
      </w:r>
    </w:p>
  </w:footnote>
  <w:footnote w:type="continuationSeparator" w:id="0">
    <w:p w14:paraId="58490B9B" w14:textId="77777777" w:rsidR="00CA35B5" w:rsidRDefault="00CA35B5" w:rsidP="00C437B6">
      <w:r>
        <w:continuationSeparator/>
      </w:r>
    </w:p>
  </w:footnote>
  <w:footnote w:type="continuationNotice" w:id="1">
    <w:p w14:paraId="48FCC3AE" w14:textId="77777777" w:rsidR="00CA35B5" w:rsidRDefault="00CA35B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06892A" w14:textId="030AB748" w:rsidR="00202595" w:rsidRDefault="001248F2">
    <w:pPr>
      <w:kinsoku w:val="0"/>
      <w:overflowPunct w:val="0"/>
      <w:spacing w:line="14" w:lineRule="auto"/>
      <w:rPr>
        <w:rFonts w:ascii="Times New Roman" w:hAnsi="Times New Roman" w:cs="Times New Roman"/>
        <w:sz w:val="20"/>
        <w:szCs w:val="20"/>
      </w:rPr>
    </w:pPr>
    <w:r>
      <w:rPr>
        <w:noProof/>
        <w:sz w:val="16"/>
        <w:szCs w:val="16"/>
      </w:rPr>
      <mc:AlternateContent>
        <mc:Choice Requires="wps">
          <w:drawing>
            <wp:anchor distT="0" distB="0" distL="114300" distR="114300" simplePos="0" relativeHeight="251658243" behindDoc="1" locked="0" layoutInCell="0" allowOverlap="1" wp14:anchorId="4C6086EC" wp14:editId="4D25F39C">
              <wp:simplePos x="0" y="0"/>
              <wp:positionH relativeFrom="page">
                <wp:posOffset>864235</wp:posOffset>
              </wp:positionH>
              <wp:positionV relativeFrom="page">
                <wp:posOffset>449580</wp:posOffset>
              </wp:positionV>
              <wp:extent cx="1485900" cy="351790"/>
              <wp:effectExtent l="0" t="1905" r="2540" b="0"/>
              <wp:wrapNone/>
              <wp:docPr id="1"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D608A" w14:textId="77777777"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C6086EC" id="_x0000_t202" coordsize="21600,21600" o:spt="202" path="m,l,21600r21600,l21600,xe">
              <v:stroke joinstyle="miter"/>
              <v:path gradientshapeok="t" o:connecttype="rect"/>
            </v:shapetype>
            <v:shape id="Textfeld 1" o:spid="_x0000_s1026" type="#_x0000_t202" style="position:absolute;margin-left:68.05pt;margin-top:35.4pt;width:117pt;height:27.7pt;z-index:-251658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OAu1gEAAJEDAAAOAAAAZHJzL2Uyb0RvYy54bWysU9tu1DAQfUfiHyy/s8kWCm202aq0KkIq&#10;F6n0AyaOk1gkHjP2brJ8PWNnswX6hnixJp7xmXPOTDZX09CLvSZv0JZyvcql0FZhbWxbysdvd68u&#10;pPABbA09Wl3Kg/byavvyxWZ0hT7DDvtak2AQ64vRlbILwRVZ5lWnB/ArdNpyskEaIPAntVlNMDL6&#10;0Gdnef42G5FqR6i093x7OyflNuE3jVbhS9N4HURfSuYW0knprOKZbTdQtASuM+pIA/6BxQDGctMT&#10;1C0EEDsyz6AGowg9NmGlcMiwaYzSSQOrWed/qXnowOmkhc3x7mST/3+w6vP+wX0lEab3OPEAkwjv&#10;7lF998LiTQe21ddEOHYaam68jpZlo/PF8Wm02hc+glTjJ6x5yLALmICmhoboCusUjM4DOJxM11MQ&#10;KrZ8c3F+mXNKce71+frdZZpKBsXy2pEPHzQOIgalJB5qQof9vQ+RDRRLSWxm8c70fRpsb/+44MJ4&#10;k9hHwjP1MFUTV0cVFdYH1kE47wnvNQcd0k8pRt6RUvofOyAtRf/RshdxoZaAlqBaArCKn5YySDGH&#10;N2FevJ0j03aMPLtt8Zr9akyS8sTiyJPnnhQedzQu1u/fqerpT9r+AgAA//8DAFBLAwQUAAYACAAA&#10;ACEA7bEdLd4AAAAKAQAADwAAAGRycy9kb3ducmV2LnhtbEyPwU7DMBBE70j8g7VI3KjdVEohxKkq&#10;BCck1DQcODrxNokar0PstuHvu5zgODuj2Tf5ZnaDOOMUek8algsFAqnxtqdWw2f19vAIIkRD1gye&#10;UMMPBtgUtze5yay/UInnfWwFl1DIjIYuxjGTMjQdOhMWfkRi7+AnZyLLqZV2Mhcud4NMlEqlMz3x&#10;h86M+NJhc9yfnIbtF5Wv/fdHvSsPZV9VT4re06PW93fz9hlExDn+heEXn9GhYKban8gGMbBepUuO&#10;algrnsCB1VrxoWYnSROQRS7/TyiuAAAA//8DAFBLAQItABQABgAIAAAAIQC2gziS/gAAAOEBAAAT&#10;AAAAAAAAAAAAAAAAAAAAAABbQ29udGVudF9UeXBlc10ueG1sUEsBAi0AFAAGAAgAAAAhADj9If/W&#10;AAAAlAEAAAsAAAAAAAAAAAAAAAAALwEAAF9yZWxzLy5yZWxzUEsBAi0AFAAGAAgAAAAhALMI4C7W&#10;AQAAkQMAAA4AAAAAAAAAAAAAAAAALgIAAGRycy9lMm9Eb2MueG1sUEsBAi0AFAAGAAgAAAAhAO2x&#10;HS3eAAAACgEAAA8AAAAAAAAAAAAAAAAAMAQAAGRycy9kb3ducmV2LnhtbFBLBQYAAAAABAAEAPMA&#10;AAA7BQAAAAA=&#10;" o:allowincell="f" filled="f" stroked="f">
              <v:textbox inset="0,0,0,0">
                <w:txbxContent>
                  <w:p w14:paraId="4A8D608A" w14:textId="77777777"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PRESSE</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29A06C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4C899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5A4423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234B9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DEEE7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062962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3004C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2E2F4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0A5D8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A3425D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402"/>
    <w:multiLevelType w:val="multilevel"/>
    <w:tmpl w:val="46709AA6"/>
    <w:lvl w:ilvl="0">
      <w:numFmt w:val="bullet"/>
      <w:pStyle w:val="Liste-bullets"/>
      <w:lvlText w:val="•"/>
      <w:lvlJc w:val="left"/>
      <w:pPr>
        <w:ind w:left="470" w:hanging="360"/>
      </w:pPr>
      <w:rPr>
        <w:rFonts w:ascii="Arial" w:hAnsi="Arial" w:cs="Arial"/>
        <w:b w:val="0"/>
        <w:bCs w:val="0"/>
        <w:i w:val="0"/>
        <w:iCs w:val="0"/>
        <w:color w:val="231F20"/>
        <w:spacing w:val="0"/>
        <w:w w:val="100"/>
        <w:sz w:val="20"/>
        <w:szCs w:val="20"/>
      </w:rPr>
    </w:lvl>
    <w:lvl w:ilvl="1">
      <w:numFmt w:val="bullet"/>
      <w:lvlText w:val="•"/>
      <w:lvlJc w:val="left"/>
      <w:pPr>
        <w:ind w:left="1342" w:hanging="360"/>
      </w:pPr>
    </w:lvl>
    <w:lvl w:ilvl="2">
      <w:numFmt w:val="bullet"/>
      <w:lvlText w:val="•"/>
      <w:lvlJc w:val="left"/>
      <w:pPr>
        <w:ind w:left="2205" w:hanging="360"/>
      </w:pPr>
    </w:lvl>
    <w:lvl w:ilvl="3">
      <w:numFmt w:val="bullet"/>
      <w:lvlText w:val="•"/>
      <w:lvlJc w:val="left"/>
      <w:pPr>
        <w:ind w:left="3067" w:hanging="360"/>
      </w:pPr>
    </w:lvl>
    <w:lvl w:ilvl="4">
      <w:numFmt w:val="bullet"/>
      <w:lvlText w:val="•"/>
      <w:lvlJc w:val="left"/>
      <w:pPr>
        <w:ind w:left="3930" w:hanging="360"/>
      </w:pPr>
    </w:lvl>
    <w:lvl w:ilvl="5">
      <w:numFmt w:val="bullet"/>
      <w:lvlText w:val="•"/>
      <w:lvlJc w:val="left"/>
      <w:pPr>
        <w:ind w:left="4792" w:hanging="360"/>
      </w:pPr>
    </w:lvl>
    <w:lvl w:ilvl="6">
      <w:numFmt w:val="bullet"/>
      <w:lvlText w:val="•"/>
      <w:lvlJc w:val="left"/>
      <w:pPr>
        <w:ind w:left="5655" w:hanging="360"/>
      </w:pPr>
    </w:lvl>
    <w:lvl w:ilvl="7">
      <w:numFmt w:val="bullet"/>
      <w:lvlText w:val="•"/>
      <w:lvlJc w:val="left"/>
      <w:pPr>
        <w:ind w:left="6517" w:hanging="360"/>
      </w:pPr>
    </w:lvl>
    <w:lvl w:ilvl="8">
      <w:numFmt w:val="bullet"/>
      <w:lvlText w:val="•"/>
      <w:lvlJc w:val="left"/>
      <w:pPr>
        <w:ind w:left="7380" w:hanging="360"/>
      </w:pPr>
    </w:lvl>
  </w:abstractNum>
  <w:abstractNum w:abstractNumId="11" w15:restartNumberingAfterBreak="0">
    <w:nsid w:val="1945311B"/>
    <w:multiLevelType w:val="multilevel"/>
    <w:tmpl w:val="384C4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9FD2CAF"/>
    <w:multiLevelType w:val="multilevel"/>
    <w:tmpl w:val="FF3AEE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56306C9"/>
    <w:multiLevelType w:val="hybridMultilevel"/>
    <w:tmpl w:val="0908C146"/>
    <w:lvl w:ilvl="0" w:tplc="C83673D4">
      <w:numFmt w:val="bullet"/>
      <w:lvlText w:val="•"/>
      <w:lvlJc w:val="left"/>
      <w:pPr>
        <w:ind w:left="1080" w:hanging="72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27453DD4"/>
    <w:multiLevelType w:val="hybridMultilevel"/>
    <w:tmpl w:val="4DEA85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4E5B3119"/>
    <w:multiLevelType w:val="multilevel"/>
    <w:tmpl w:val="B616F9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560F50E2"/>
    <w:multiLevelType w:val="hybridMultilevel"/>
    <w:tmpl w:val="8D70640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7" w15:restartNumberingAfterBreak="0">
    <w:nsid w:val="58935369"/>
    <w:multiLevelType w:val="hybridMultilevel"/>
    <w:tmpl w:val="39B2F172"/>
    <w:lvl w:ilvl="0" w:tplc="B1940E0C">
      <w:start w:val="3"/>
      <w:numFmt w:val="bullet"/>
      <w:lvlText w:val="-"/>
      <w:lvlJc w:val="left"/>
      <w:pPr>
        <w:ind w:left="720" w:hanging="36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5998749D"/>
    <w:multiLevelType w:val="hybridMultilevel"/>
    <w:tmpl w:val="CFEE5556"/>
    <w:lvl w:ilvl="0" w:tplc="EBE8E4AA">
      <w:start w:val="2"/>
      <w:numFmt w:val="bullet"/>
      <w:lvlText w:val="-"/>
      <w:lvlJc w:val="left"/>
      <w:pPr>
        <w:ind w:left="720" w:hanging="36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64E62ACD"/>
    <w:multiLevelType w:val="hybridMultilevel"/>
    <w:tmpl w:val="536A7B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6FD4726C"/>
    <w:multiLevelType w:val="multilevel"/>
    <w:tmpl w:val="E8AC8C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599362D"/>
    <w:multiLevelType w:val="multilevel"/>
    <w:tmpl w:val="1A50CA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447507681">
    <w:abstractNumId w:val="10"/>
  </w:num>
  <w:num w:numId="2" w16cid:durableId="1371686436">
    <w:abstractNumId w:val="9"/>
  </w:num>
  <w:num w:numId="3" w16cid:durableId="827329277">
    <w:abstractNumId w:val="7"/>
  </w:num>
  <w:num w:numId="4" w16cid:durableId="1528980977">
    <w:abstractNumId w:val="6"/>
  </w:num>
  <w:num w:numId="5" w16cid:durableId="422919461">
    <w:abstractNumId w:val="5"/>
  </w:num>
  <w:num w:numId="6" w16cid:durableId="496457238">
    <w:abstractNumId w:val="4"/>
  </w:num>
  <w:num w:numId="7" w16cid:durableId="695884243">
    <w:abstractNumId w:val="8"/>
  </w:num>
  <w:num w:numId="8" w16cid:durableId="402147214">
    <w:abstractNumId w:val="3"/>
  </w:num>
  <w:num w:numId="9" w16cid:durableId="241640783">
    <w:abstractNumId w:val="2"/>
  </w:num>
  <w:num w:numId="10" w16cid:durableId="2022318682">
    <w:abstractNumId w:val="1"/>
  </w:num>
  <w:num w:numId="11" w16cid:durableId="942956822">
    <w:abstractNumId w:val="0"/>
  </w:num>
  <w:num w:numId="12" w16cid:durableId="1023046832">
    <w:abstractNumId w:val="11"/>
  </w:num>
  <w:num w:numId="13" w16cid:durableId="1713262148">
    <w:abstractNumId w:val="12"/>
  </w:num>
  <w:num w:numId="14" w16cid:durableId="2014911523">
    <w:abstractNumId w:val="14"/>
  </w:num>
  <w:num w:numId="15" w16cid:durableId="1208641341">
    <w:abstractNumId w:val="13"/>
  </w:num>
  <w:num w:numId="16" w16cid:durableId="58359057">
    <w:abstractNumId w:val="21"/>
  </w:num>
  <w:num w:numId="17" w16cid:durableId="2018772093">
    <w:abstractNumId w:val="15"/>
  </w:num>
  <w:num w:numId="18" w16cid:durableId="605312614">
    <w:abstractNumId w:val="17"/>
  </w:num>
  <w:num w:numId="19" w16cid:durableId="996879352">
    <w:abstractNumId w:val="16"/>
  </w:num>
  <w:num w:numId="20" w16cid:durableId="1629122550">
    <w:abstractNumId w:val="18"/>
  </w:num>
  <w:num w:numId="21" w16cid:durableId="221327777">
    <w:abstractNumId w:val="20"/>
  </w:num>
  <w:num w:numId="22" w16cid:durableId="1393505125">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drawingGridHorizontalSpacing w:val="110"/>
  <w:drawingGridVerticalSpacing w:val="120"/>
  <w:displayHorizontalDrawingGridEvery w:val="0"/>
  <w:displayVerticalDrawingGridEvery w:val="3"/>
  <w:doNotShadeFormData/>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1E6B"/>
    <w:rsid w:val="00001214"/>
    <w:rsid w:val="00001893"/>
    <w:rsid w:val="00002384"/>
    <w:rsid w:val="0000338C"/>
    <w:rsid w:val="00003E2C"/>
    <w:rsid w:val="000079EC"/>
    <w:rsid w:val="00016200"/>
    <w:rsid w:val="00016B50"/>
    <w:rsid w:val="00017538"/>
    <w:rsid w:val="00022489"/>
    <w:rsid w:val="00023781"/>
    <w:rsid w:val="000244BC"/>
    <w:rsid w:val="00027B50"/>
    <w:rsid w:val="0003074D"/>
    <w:rsid w:val="0003769C"/>
    <w:rsid w:val="00037FD6"/>
    <w:rsid w:val="00040131"/>
    <w:rsid w:val="00041565"/>
    <w:rsid w:val="00047B15"/>
    <w:rsid w:val="00052DD2"/>
    <w:rsid w:val="00060DE2"/>
    <w:rsid w:val="00060FE8"/>
    <w:rsid w:val="000668B6"/>
    <w:rsid w:val="00067ADB"/>
    <w:rsid w:val="00070F97"/>
    <w:rsid w:val="00071B57"/>
    <w:rsid w:val="00080930"/>
    <w:rsid w:val="00080F47"/>
    <w:rsid w:val="0008262E"/>
    <w:rsid w:val="00085722"/>
    <w:rsid w:val="000902CE"/>
    <w:rsid w:val="00090F0D"/>
    <w:rsid w:val="00097BDF"/>
    <w:rsid w:val="000A4808"/>
    <w:rsid w:val="000A7098"/>
    <w:rsid w:val="000B31D7"/>
    <w:rsid w:val="000B4862"/>
    <w:rsid w:val="000C5C62"/>
    <w:rsid w:val="000E14A9"/>
    <w:rsid w:val="000E7A2C"/>
    <w:rsid w:val="000F08C4"/>
    <w:rsid w:val="000F2686"/>
    <w:rsid w:val="00107640"/>
    <w:rsid w:val="0011102D"/>
    <w:rsid w:val="001113F1"/>
    <w:rsid w:val="00114302"/>
    <w:rsid w:val="0011553B"/>
    <w:rsid w:val="001248F2"/>
    <w:rsid w:val="001373F8"/>
    <w:rsid w:val="001423B4"/>
    <w:rsid w:val="00144061"/>
    <w:rsid w:val="00145F70"/>
    <w:rsid w:val="001464B0"/>
    <w:rsid w:val="00146DE2"/>
    <w:rsid w:val="001519D2"/>
    <w:rsid w:val="00151E00"/>
    <w:rsid w:val="00153234"/>
    <w:rsid w:val="00153A78"/>
    <w:rsid w:val="00154CCF"/>
    <w:rsid w:val="00163595"/>
    <w:rsid w:val="001778EB"/>
    <w:rsid w:val="0018343A"/>
    <w:rsid w:val="00185CE9"/>
    <w:rsid w:val="001861CF"/>
    <w:rsid w:val="00197306"/>
    <w:rsid w:val="001A1769"/>
    <w:rsid w:val="001A2B96"/>
    <w:rsid w:val="001A5EF3"/>
    <w:rsid w:val="001B189F"/>
    <w:rsid w:val="001B4856"/>
    <w:rsid w:val="001B7268"/>
    <w:rsid w:val="001C0B3D"/>
    <w:rsid w:val="001C113F"/>
    <w:rsid w:val="001C22D0"/>
    <w:rsid w:val="001C4FE4"/>
    <w:rsid w:val="001C7486"/>
    <w:rsid w:val="001D5278"/>
    <w:rsid w:val="001D543B"/>
    <w:rsid w:val="001D555B"/>
    <w:rsid w:val="001D6722"/>
    <w:rsid w:val="001D6F6E"/>
    <w:rsid w:val="001E03F1"/>
    <w:rsid w:val="001E43F2"/>
    <w:rsid w:val="001E5B5C"/>
    <w:rsid w:val="001E78D8"/>
    <w:rsid w:val="001F197A"/>
    <w:rsid w:val="001F3028"/>
    <w:rsid w:val="001F6349"/>
    <w:rsid w:val="00201D4F"/>
    <w:rsid w:val="00202595"/>
    <w:rsid w:val="00202D26"/>
    <w:rsid w:val="00211B5C"/>
    <w:rsid w:val="00217FC5"/>
    <w:rsid w:val="00223D99"/>
    <w:rsid w:val="00225A6A"/>
    <w:rsid w:val="002322A9"/>
    <w:rsid w:val="00232626"/>
    <w:rsid w:val="00232758"/>
    <w:rsid w:val="002352E8"/>
    <w:rsid w:val="002354CB"/>
    <w:rsid w:val="0023718F"/>
    <w:rsid w:val="0024060E"/>
    <w:rsid w:val="00243231"/>
    <w:rsid w:val="0024326A"/>
    <w:rsid w:val="00245849"/>
    <w:rsid w:val="00247BA0"/>
    <w:rsid w:val="00251DF5"/>
    <w:rsid w:val="00252859"/>
    <w:rsid w:val="00252D89"/>
    <w:rsid w:val="002531B2"/>
    <w:rsid w:val="00253861"/>
    <w:rsid w:val="00256F04"/>
    <w:rsid w:val="0026068B"/>
    <w:rsid w:val="00274BBB"/>
    <w:rsid w:val="00290892"/>
    <w:rsid w:val="0029210C"/>
    <w:rsid w:val="002A6B04"/>
    <w:rsid w:val="002C00E6"/>
    <w:rsid w:val="002C39B9"/>
    <w:rsid w:val="002C586D"/>
    <w:rsid w:val="002C6615"/>
    <w:rsid w:val="002D2830"/>
    <w:rsid w:val="002D4C71"/>
    <w:rsid w:val="002D5CA4"/>
    <w:rsid w:val="002D67C1"/>
    <w:rsid w:val="002D681E"/>
    <w:rsid w:val="002E038C"/>
    <w:rsid w:val="002E1F7F"/>
    <w:rsid w:val="002E4247"/>
    <w:rsid w:val="002E62FD"/>
    <w:rsid w:val="002F06DB"/>
    <w:rsid w:val="002F41B9"/>
    <w:rsid w:val="002F4A5A"/>
    <w:rsid w:val="002F58F1"/>
    <w:rsid w:val="002F70CB"/>
    <w:rsid w:val="00305795"/>
    <w:rsid w:val="0030636B"/>
    <w:rsid w:val="00310741"/>
    <w:rsid w:val="00312BCD"/>
    <w:rsid w:val="00314A43"/>
    <w:rsid w:val="0031514E"/>
    <w:rsid w:val="00321E17"/>
    <w:rsid w:val="003225E5"/>
    <w:rsid w:val="003323D6"/>
    <w:rsid w:val="003362BA"/>
    <w:rsid w:val="00340B2C"/>
    <w:rsid w:val="00342D2A"/>
    <w:rsid w:val="00344111"/>
    <w:rsid w:val="00345352"/>
    <w:rsid w:val="0035088C"/>
    <w:rsid w:val="00362542"/>
    <w:rsid w:val="00362D5E"/>
    <w:rsid w:val="00364B83"/>
    <w:rsid w:val="00367464"/>
    <w:rsid w:val="00367B14"/>
    <w:rsid w:val="0037033F"/>
    <w:rsid w:val="00373D62"/>
    <w:rsid w:val="00392D98"/>
    <w:rsid w:val="00393B3B"/>
    <w:rsid w:val="00394A59"/>
    <w:rsid w:val="00397B8D"/>
    <w:rsid w:val="00397E80"/>
    <w:rsid w:val="003A71EF"/>
    <w:rsid w:val="003A73C8"/>
    <w:rsid w:val="003A7EAF"/>
    <w:rsid w:val="003B2D71"/>
    <w:rsid w:val="003B413C"/>
    <w:rsid w:val="003C464D"/>
    <w:rsid w:val="003C752E"/>
    <w:rsid w:val="003D25CE"/>
    <w:rsid w:val="003D48FA"/>
    <w:rsid w:val="003E01DB"/>
    <w:rsid w:val="003F6BFC"/>
    <w:rsid w:val="00405193"/>
    <w:rsid w:val="00410A46"/>
    <w:rsid w:val="00414D87"/>
    <w:rsid w:val="004155F6"/>
    <w:rsid w:val="00423B52"/>
    <w:rsid w:val="00424077"/>
    <w:rsid w:val="004240CD"/>
    <w:rsid w:val="0042557E"/>
    <w:rsid w:val="00431762"/>
    <w:rsid w:val="0043563C"/>
    <w:rsid w:val="00435CFC"/>
    <w:rsid w:val="00440A0F"/>
    <w:rsid w:val="00441EB3"/>
    <w:rsid w:val="00442F90"/>
    <w:rsid w:val="004440E6"/>
    <w:rsid w:val="004442CF"/>
    <w:rsid w:val="00445DA2"/>
    <w:rsid w:val="00454741"/>
    <w:rsid w:val="00455B4F"/>
    <w:rsid w:val="00456F1A"/>
    <w:rsid w:val="004622B0"/>
    <w:rsid w:val="00462FE9"/>
    <w:rsid w:val="00464332"/>
    <w:rsid w:val="004643E3"/>
    <w:rsid w:val="004647DA"/>
    <w:rsid w:val="00471D51"/>
    <w:rsid w:val="00472861"/>
    <w:rsid w:val="004777BB"/>
    <w:rsid w:val="004841FA"/>
    <w:rsid w:val="004845A9"/>
    <w:rsid w:val="004852A2"/>
    <w:rsid w:val="004860F9"/>
    <w:rsid w:val="004865E7"/>
    <w:rsid w:val="00486A98"/>
    <w:rsid w:val="004873E7"/>
    <w:rsid w:val="004A198F"/>
    <w:rsid w:val="004A2855"/>
    <w:rsid w:val="004A33CA"/>
    <w:rsid w:val="004B0C5A"/>
    <w:rsid w:val="004B35EA"/>
    <w:rsid w:val="004B4E8D"/>
    <w:rsid w:val="004C23CF"/>
    <w:rsid w:val="004C2BDB"/>
    <w:rsid w:val="004D19D8"/>
    <w:rsid w:val="004D3ECB"/>
    <w:rsid w:val="004D56BD"/>
    <w:rsid w:val="004E12E0"/>
    <w:rsid w:val="004E17CA"/>
    <w:rsid w:val="004E2C26"/>
    <w:rsid w:val="004E70E3"/>
    <w:rsid w:val="004E7313"/>
    <w:rsid w:val="004F1DBB"/>
    <w:rsid w:val="004F229F"/>
    <w:rsid w:val="004F5FC6"/>
    <w:rsid w:val="004F62E4"/>
    <w:rsid w:val="00512F78"/>
    <w:rsid w:val="00513BB5"/>
    <w:rsid w:val="0051621B"/>
    <w:rsid w:val="00516645"/>
    <w:rsid w:val="0052688B"/>
    <w:rsid w:val="00534D67"/>
    <w:rsid w:val="00537641"/>
    <w:rsid w:val="00540845"/>
    <w:rsid w:val="00541BFD"/>
    <w:rsid w:val="005467FA"/>
    <w:rsid w:val="0055018D"/>
    <w:rsid w:val="00556081"/>
    <w:rsid w:val="00560247"/>
    <w:rsid w:val="00560DAD"/>
    <w:rsid w:val="005631AB"/>
    <w:rsid w:val="005633E9"/>
    <w:rsid w:val="00563680"/>
    <w:rsid w:val="00567ABD"/>
    <w:rsid w:val="00567EEC"/>
    <w:rsid w:val="00571392"/>
    <w:rsid w:val="00571669"/>
    <w:rsid w:val="0057573C"/>
    <w:rsid w:val="00584C14"/>
    <w:rsid w:val="0058590A"/>
    <w:rsid w:val="00585AB1"/>
    <w:rsid w:val="005A06A7"/>
    <w:rsid w:val="005A4C48"/>
    <w:rsid w:val="005A64BC"/>
    <w:rsid w:val="005B0622"/>
    <w:rsid w:val="005B2E06"/>
    <w:rsid w:val="005B2ECD"/>
    <w:rsid w:val="005B49E2"/>
    <w:rsid w:val="005C762F"/>
    <w:rsid w:val="005D33D3"/>
    <w:rsid w:val="005D4236"/>
    <w:rsid w:val="005D50D1"/>
    <w:rsid w:val="005D6077"/>
    <w:rsid w:val="005D68CF"/>
    <w:rsid w:val="005D7486"/>
    <w:rsid w:val="005E4165"/>
    <w:rsid w:val="005F47D3"/>
    <w:rsid w:val="00604144"/>
    <w:rsid w:val="00611929"/>
    <w:rsid w:val="00613397"/>
    <w:rsid w:val="00616265"/>
    <w:rsid w:val="00620D75"/>
    <w:rsid w:val="006270D1"/>
    <w:rsid w:val="006467B0"/>
    <w:rsid w:val="0064742D"/>
    <w:rsid w:val="00650E38"/>
    <w:rsid w:val="006520BE"/>
    <w:rsid w:val="00653341"/>
    <w:rsid w:val="00654F16"/>
    <w:rsid w:val="00657A9C"/>
    <w:rsid w:val="006645A2"/>
    <w:rsid w:val="0067306F"/>
    <w:rsid w:val="00673635"/>
    <w:rsid w:val="00675CE8"/>
    <w:rsid w:val="0068042E"/>
    <w:rsid w:val="00680CBD"/>
    <w:rsid w:val="006816D0"/>
    <w:rsid w:val="00681C6A"/>
    <w:rsid w:val="006846B5"/>
    <w:rsid w:val="006A03CF"/>
    <w:rsid w:val="006A0B37"/>
    <w:rsid w:val="006A2213"/>
    <w:rsid w:val="006A2B83"/>
    <w:rsid w:val="006A3486"/>
    <w:rsid w:val="006A3F7B"/>
    <w:rsid w:val="006B0952"/>
    <w:rsid w:val="006B288D"/>
    <w:rsid w:val="006C0224"/>
    <w:rsid w:val="006C2B8D"/>
    <w:rsid w:val="006C5112"/>
    <w:rsid w:val="006C5F3A"/>
    <w:rsid w:val="006C61C5"/>
    <w:rsid w:val="006C6990"/>
    <w:rsid w:val="006C7EF7"/>
    <w:rsid w:val="006D14EF"/>
    <w:rsid w:val="006D15C6"/>
    <w:rsid w:val="006D4795"/>
    <w:rsid w:val="006D5A31"/>
    <w:rsid w:val="006D5EAA"/>
    <w:rsid w:val="006E525E"/>
    <w:rsid w:val="006E602E"/>
    <w:rsid w:val="006F01BC"/>
    <w:rsid w:val="006F20DC"/>
    <w:rsid w:val="006F3FB7"/>
    <w:rsid w:val="007002B2"/>
    <w:rsid w:val="00701182"/>
    <w:rsid w:val="00705B42"/>
    <w:rsid w:val="0070632C"/>
    <w:rsid w:val="0070654E"/>
    <w:rsid w:val="00711C2F"/>
    <w:rsid w:val="00713811"/>
    <w:rsid w:val="00714348"/>
    <w:rsid w:val="00726353"/>
    <w:rsid w:val="007315EA"/>
    <w:rsid w:val="00735EBF"/>
    <w:rsid w:val="00737FC6"/>
    <w:rsid w:val="00740F7D"/>
    <w:rsid w:val="00752A6D"/>
    <w:rsid w:val="00755ECB"/>
    <w:rsid w:val="007568B6"/>
    <w:rsid w:val="00760BC1"/>
    <w:rsid w:val="007619D8"/>
    <w:rsid w:val="00766BDC"/>
    <w:rsid w:val="007747D7"/>
    <w:rsid w:val="00775DCE"/>
    <w:rsid w:val="0077688E"/>
    <w:rsid w:val="007851E4"/>
    <w:rsid w:val="0079121A"/>
    <w:rsid w:val="00792366"/>
    <w:rsid w:val="0079346E"/>
    <w:rsid w:val="00796B14"/>
    <w:rsid w:val="007978A4"/>
    <w:rsid w:val="007A312F"/>
    <w:rsid w:val="007A35C2"/>
    <w:rsid w:val="007A4568"/>
    <w:rsid w:val="007A657F"/>
    <w:rsid w:val="007B0B14"/>
    <w:rsid w:val="007B24E0"/>
    <w:rsid w:val="007B2BE1"/>
    <w:rsid w:val="007C2C27"/>
    <w:rsid w:val="007C5D45"/>
    <w:rsid w:val="007C5D6A"/>
    <w:rsid w:val="007C61C9"/>
    <w:rsid w:val="007C6A5E"/>
    <w:rsid w:val="007D2FE0"/>
    <w:rsid w:val="007D3212"/>
    <w:rsid w:val="007D3FD1"/>
    <w:rsid w:val="007D4783"/>
    <w:rsid w:val="007D562D"/>
    <w:rsid w:val="007D60A7"/>
    <w:rsid w:val="007D7780"/>
    <w:rsid w:val="007D7AE2"/>
    <w:rsid w:val="007F2616"/>
    <w:rsid w:val="007F4C7E"/>
    <w:rsid w:val="007F4D24"/>
    <w:rsid w:val="008008A6"/>
    <w:rsid w:val="00801528"/>
    <w:rsid w:val="00802733"/>
    <w:rsid w:val="00805E8F"/>
    <w:rsid w:val="00816FD8"/>
    <w:rsid w:val="00825FC0"/>
    <w:rsid w:val="00825FFF"/>
    <w:rsid w:val="00826526"/>
    <w:rsid w:val="00830E2B"/>
    <w:rsid w:val="00833C23"/>
    <w:rsid w:val="008358EB"/>
    <w:rsid w:val="00835F39"/>
    <w:rsid w:val="0083793D"/>
    <w:rsid w:val="00840848"/>
    <w:rsid w:val="008411EF"/>
    <w:rsid w:val="00842716"/>
    <w:rsid w:val="008428D0"/>
    <w:rsid w:val="00844EE7"/>
    <w:rsid w:val="008452AC"/>
    <w:rsid w:val="008511E7"/>
    <w:rsid w:val="008542EA"/>
    <w:rsid w:val="00855244"/>
    <w:rsid w:val="00872F2A"/>
    <w:rsid w:val="00875B6C"/>
    <w:rsid w:val="00886E96"/>
    <w:rsid w:val="0089281E"/>
    <w:rsid w:val="00895E52"/>
    <w:rsid w:val="00896DD0"/>
    <w:rsid w:val="00897AB4"/>
    <w:rsid w:val="008A04BA"/>
    <w:rsid w:val="008A0520"/>
    <w:rsid w:val="008A2462"/>
    <w:rsid w:val="008A3999"/>
    <w:rsid w:val="008A5992"/>
    <w:rsid w:val="008B1B3A"/>
    <w:rsid w:val="008B2DE7"/>
    <w:rsid w:val="008B5D1D"/>
    <w:rsid w:val="008B5D47"/>
    <w:rsid w:val="008C18AE"/>
    <w:rsid w:val="008C2254"/>
    <w:rsid w:val="008C22EB"/>
    <w:rsid w:val="008C5AC0"/>
    <w:rsid w:val="008D34DB"/>
    <w:rsid w:val="008D5CE3"/>
    <w:rsid w:val="008E0C53"/>
    <w:rsid w:val="008E456B"/>
    <w:rsid w:val="008E4768"/>
    <w:rsid w:val="008E540D"/>
    <w:rsid w:val="008F6B0A"/>
    <w:rsid w:val="00902D12"/>
    <w:rsid w:val="00903A93"/>
    <w:rsid w:val="009058E3"/>
    <w:rsid w:val="009069C2"/>
    <w:rsid w:val="009110C2"/>
    <w:rsid w:val="00912666"/>
    <w:rsid w:val="00912EDF"/>
    <w:rsid w:val="00921546"/>
    <w:rsid w:val="00926894"/>
    <w:rsid w:val="0092693B"/>
    <w:rsid w:val="00932341"/>
    <w:rsid w:val="00935828"/>
    <w:rsid w:val="00937D01"/>
    <w:rsid w:val="0094182D"/>
    <w:rsid w:val="00947C4F"/>
    <w:rsid w:val="009606F4"/>
    <w:rsid w:val="0096477B"/>
    <w:rsid w:val="00965D02"/>
    <w:rsid w:val="0096656E"/>
    <w:rsid w:val="009672EB"/>
    <w:rsid w:val="0097326B"/>
    <w:rsid w:val="0097420D"/>
    <w:rsid w:val="00980D1F"/>
    <w:rsid w:val="0098184F"/>
    <w:rsid w:val="0098722E"/>
    <w:rsid w:val="0099474D"/>
    <w:rsid w:val="00994AED"/>
    <w:rsid w:val="0099664D"/>
    <w:rsid w:val="009968F7"/>
    <w:rsid w:val="00996B25"/>
    <w:rsid w:val="009A0F9D"/>
    <w:rsid w:val="009A2003"/>
    <w:rsid w:val="009A49C7"/>
    <w:rsid w:val="009A54A5"/>
    <w:rsid w:val="009B2988"/>
    <w:rsid w:val="009B45CB"/>
    <w:rsid w:val="009B5298"/>
    <w:rsid w:val="009C2A0A"/>
    <w:rsid w:val="009C3D91"/>
    <w:rsid w:val="009C6267"/>
    <w:rsid w:val="009C7627"/>
    <w:rsid w:val="009D411D"/>
    <w:rsid w:val="009D709C"/>
    <w:rsid w:val="009D7E01"/>
    <w:rsid w:val="009E0DC3"/>
    <w:rsid w:val="009E3CD4"/>
    <w:rsid w:val="009E4D10"/>
    <w:rsid w:val="009F1A29"/>
    <w:rsid w:val="009F3123"/>
    <w:rsid w:val="009F4532"/>
    <w:rsid w:val="009F4FF3"/>
    <w:rsid w:val="009F62F8"/>
    <w:rsid w:val="00A03673"/>
    <w:rsid w:val="00A0594D"/>
    <w:rsid w:val="00A0608C"/>
    <w:rsid w:val="00A06296"/>
    <w:rsid w:val="00A07EA5"/>
    <w:rsid w:val="00A140FF"/>
    <w:rsid w:val="00A14905"/>
    <w:rsid w:val="00A229BE"/>
    <w:rsid w:val="00A23870"/>
    <w:rsid w:val="00A30924"/>
    <w:rsid w:val="00A36FAC"/>
    <w:rsid w:val="00A431C7"/>
    <w:rsid w:val="00A51035"/>
    <w:rsid w:val="00A515A4"/>
    <w:rsid w:val="00A517FA"/>
    <w:rsid w:val="00A51E5F"/>
    <w:rsid w:val="00A605DB"/>
    <w:rsid w:val="00A6072E"/>
    <w:rsid w:val="00A61676"/>
    <w:rsid w:val="00A65273"/>
    <w:rsid w:val="00A66242"/>
    <w:rsid w:val="00A714B3"/>
    <w:rsid w:val="00A71BED"/>
    <w:rsid w:val="00A73C13"/>
    <w:rsid w:val="00A76433"/>
    <w:rsid w:val="00A81901"/>
    <w:rsid w:val="00A83A39"/>
    <w:rsid w:val="00A856CC"/>
    <w:rsid w:val="00A863BF"/>
    <w:rsid w:val="00A90CCF"/>
    <w:rsid w:val="00A90FC3"/>
    <w:rsid w:val="00A91EBC"/>
    <w:rsid w:val="00A93C79"/>
    <w:rsid w:val="00AA16A5"/>
    <w:rsid w:val="00AA5996"/>
    <w:rsid w:val="00AA622A"/>
    <w:rsid w:val="00AA6A2B"/>
    <w:rsid w:val="00AB0F64"/>
    <w:rsid w:val="00AB41B6"/>
    <w:rsid w:val="00AB6A95"/>
    <w:rsid w:val="00AB6ECD"/>
    <w:rsid w:val="00AC391D"/>
    <w:rsid w:val="00AC45DD"/>
    <w:rsid w:val="00AD00AC"/>
    <w:rsid w:val="00AD5C77"/>
    <w:rsid w:val="00AD6C6E"/>
    <w:rsid w:val="00AE4433"/>
    <w:rsid w:val="00AF2AC3"/>
    <w:rsid w:val="00AF32B8"/>
    <w:rsid w:val="00B001D2"/>
    <w:rsid w:val="00B04F3A"/>
    <w:rsid w:val="00B1367C"/>
    <w:rsid w:val="00B16969"/>
    <w:rsid w:val="00B21C55"/>
    <w:rsid w:val="00B25A07"/>
    <w:rsid w:val="00B317B0"/>
    <w:rsid w:val="00B32306"/>
    <w:rsid w:val="00B32B64"/>
    <w:rsid w:val="00B3357F"/>
    <w:rsid w:val="00B33EED"/>
    <w:rsid w:val="00B367BE"/>
    <w:rsid w:val="00B42AD8"/>
    <w:rsid w:val="00B42CC3"/>
    <w:rsid w:val="00B4614F"/>
    <w:rsid w:val="00B47B5B"/>
    <w:rsid w:val="00B5087C"/>
    <w:rsid w:val="00B57135"/>
    <w:rsid w:val="00B578D6"/>
    <w:rsid w:val="00B57A4B"/>
    <w:rsid w:val="00B637B5"/>
    <w:rsid w:val="00B64F08"/>
    <w:rsid w:val="00B65BD4"/>
    <w:rsid w:val="00B70890"/>
    <w:rsid w:val="00B75E7A"/>
    <w:rsid w:val="00B80020"/>
    <w:rsid w:val="00B8514F"/>
    <w:rsid w:val="00B86CDF"/>
    <w:rsid w:val="00B92106"/>
    <w:rsid w:val="00B921A4"/>
    <w:rsid w:val="00B92C40"/>
    <w:rsid w:val="00B9325B"/>
    <w:rsid w:val="00B93545"/>
    <w:rsid w:val="00B96DE9"/>
    <w:rsid w:val="00BA0300"/>
    <w:rsid w:val="00BB55AD"/>
    <w:rsid w:val="00BC012E"/>
    <w:rsid w:val="00BC0170"/>
    <w:rsid w:val="00BC15A9"/>
    <w:rsid w:val="00BC25EF"/>
    <w:rsid w:val="00BD1E6B"/>
    <w:rsid w:val="00BE14F6"/>
    <w:rsid w:val="00BE7D97"/>
    <w:rsid w:val="00BF67DD"/>
    <w:rsid w:val="00BF7FA5"/>
    <w:rsid w:val="00C03F06"/>
    <w:rsid w:val="00C040A4"/>
    <w:rsid w:val="00C0410E"/>
    <w:rsid w:val="00C201D0"/>
    <w:rsid w:val="00C2344C"/>
    <w:rsid w:val="00C27CD4"/>
    <w:rsid w:val="00C40902"/>
    <w:rsid w:val="00C40907"/>
    <w:rsid w:val="00C423F3"/>
    <w:rsid w:val="00C437B6"/>
    <w:rsid w:val="00C53340"/>
    <w:rsid w:val="00C54577"/>
    <w:rsid w:val="00C652F9"/>
    <w:rsid w:val="00C707D4"/>
    <w:rsid w:val="00C71CD6"/>
    <w:rsid w:val="00C7714F"/>
    <w:rsid w:val="00C77C5B"/>
    <w:rsid w:val="00C77F4A"/>
    <w:rsid w:val="00C85246"/>
    <w:rsid w:val="00C87BAD"/>
    <w:rsid w:val="00C9014A"/>
    <w:rsid w:val="00C933FC"/>
    <w:rsid w:val="00C9738B"/>
    <w:rsid w:val="00C97CEF"/>
    <w:rsid w:val="00CA28D3"/>
    <w:rsid w:val="00CA310F"/>
    <w:rsid w:val="00CA35B5"/>
    <w:rsid w:val="00CA496D"/>
    <w:rsid w:val="00CA4D2E"/>
    <w:rsid w:val="00CA4E3E"/>
    <w:rsid w:val="00CA5BAC"/>
    <w:rsid w:val="00CB1B61"/>
    <w:rsid w:val="00CB23B0"/>
    <w:rsid w:val="00CB6E07"/>
    <w:rsid w:val="00CC1080"/>
    <w:rsid w:val="00CC229D"/>
    <w:rsid w:val="00CC3274"/>
    <w:rsid w:val="00CC32B8"/>
    <w:rsid w:val="00CC4C97"/>
    <w:rsid w:val="00CC57AA"/>
    <w:rsid w:val="00CD2628"/>
    <w:rsid w:val="00CD7C6C"/>
    <w:rsid w:val="00CE0045"/>
    <w:rsid w:val="00CE0F61"/>
    <w:rsid w:val="00CE1AA7"/>
    <w:rsid w:val="00CE281F"/>
    <w:rsid w:val="00CE5468"/>
    <w:rsid w:val="00CF7702"/>
    <w:rsid w:val="00D02577"/>
    <w:rsid w:val="00D02D5B"/>
    <w:rsid w:val="00D060E8"/>
    <w:rsid w:val="00D109A1"/>
    <w:rsid w:val="00D15C1E"/>
    <w:rsid w:val="00D205F9"/>
    <w:rsid w:val="00D20699"/>
    <w:rsid w:val="00D2409E"/>
    <w:rsid w:val="00D305AC"/>
    <w:rsid w:val="00D320E2"/>
    <w:rsid w:val="00D33C04"/>
    <w:rsid w:val="00D348AA"/>
    <w:rsid w:val="00D35334"/>
    <w:rsid w:val="00D372EA"/>
    <w:rsid w:val="00D42352"/>
    <w:rsid w:val="00D473AF"/>
    <w:rsid w:val="00D5265A"/>
    <w:rsid w:val="00D53C74"/>
    <w:rsid w:val="00D545B5"/>
    <w:rsid w:val="00D619F8"/>
    <w:rsid w:val="00D61B3D"/>
    <w:rsid w:val="00D65E18"/>
    <w:rsid w:val="00D700A0"/>
    <w:rsid w:val="00D77952"/>
    <w:rsid w:val="00D85AE1"/>
    <w:rsid w:val="00D92FEF"/>
    <w:rsid w:val="00D935FF"/>
    <w:rsid w:val="00DA0AC1"/>
    <w:rsid w:val="00DA1745"/>
    <w:rsid w:val="00DA1B2B"/>
    <w:rsid w:val="00DA2952"/>
    <w:rsid w:val="00DA31AE"/>
    <w:rsid w:val="00DA489A"/>
    <w:rsid w:val="00DA78A6"/>
    <w:rsid w:val="00DB4077"/>
    <w:rsid w:val="00DB6B0A"/>
    <w:rsid w:val="00DC2565"/>
    <w:rsid w:val="00DC7953"/>
    <w:rsid w:val="00DC7BEC"/>
    <w:rsid w:val="00DC7D35"/>
    <w:rsid w:val="00DD48DF"/>
    <w:rsid w:val="00DD4C6F"/>
    <w:rsid w:val="00DD696B"/>
    <w:rsid w:val="00DE21CA"/>
    <w:rsid w:val="00DE59E7"/>
    <w:rsid w:val="00DF02FC"/>
    <w:rsid w:val="00DF1617"/>
    <w:rsid w:val="00DF17D6"/>
    <w:rsid w:val="00DF3CF6"/>
    <w:rsid w:val="00DF65FF"/>
    <w:rsid w:val="00E00700"/>
    <w:rsid w:val="00E00ACA"/>
    <w:rsid w:val="00E02D8D"/>
    <w:rsid w:val="00E043DB"/>
    <w:rsid w:val="00E063A3"/>
    <w:rsid w:val="00E0693A"/>
    <w:rsid w:val="00E11361"/>
    <w:rsid w:val="00E13C53"/>
    <w:rsid w:val="00E142ED"/>
    <w:rsid w:val="00E15597"/>
    <w:rsid w:val="00E1604D"/>
    <w:rsid w:val="00E17E9E"/>
    <w:rsid w:val="00E23A77"/>
    <w:rsid w:val="00E24636"/>
    <w:rsid w:val="00E278EB"/>
    <w:rsid w:val="00E27D26"/>
    <w:rsid w:val="00E302F7"/>
    <w:rsid w:val="00E30439"/>
    <w:rsid w:val="00E34A47"/>
    <w:rsid w:val="00E42290"/>
    <w:rsid w:val="00E4364C"/>
    <w:rsid w:val="00E43B92"/>
    <w:rsid w:val="00E46942"/>
    <w:rsid w:val="00E66F52"/>
    <w:rsid w:val="00E76370"/>
    <w:rsid w:val="00E8415D"/>
    <w:rsid w:val="00E85F8B"/>
    <w:rsid w:val="00E943DA"/>
    <w:rsid w:val="00E946B7"/>
    <w:rsid w:val="00E947EE"/>
    <w:rsid w:val="00E96564"/>
    <w:rsid w:val="00EA0273"/>
    <w:rsid w:val="00EA3594"/>
    <w:rsid w:val="00EA7F06"/>
    <w:rsid w:val="00EB1ED8"/>
    <w:rsid w:val="00EB6D06"/>
    <w:rsid w:val="00EB76B1"/>
    <w:rsid w:val="00EC1A01"/>
    <w:rsid w:val="00ED3C94"/>
    <w:rsid w:val="00ED3D20"/>
    <w:rsid w:val="00ED506A"/>
    <w:rsid w:val="00EE2E8D"/>
    <w:rsid w:val="00EE3917"/>
    <w:rsid w:val="00EE437A"/>
    <w:rsid w:val="00EF0513"/>
    <w:rsid w:val="00EF0AAA"/>
    <w:rsid w:val="00EF2BD2"/>
    <w:rsid w:val="00EF5D2D"/>
    <w:rsid w:val="00EF79F8"/>
    <w:rsid w:val="00F006F5"/>
    <w:rsid w:val="00F113AF"/>
    <w:rsid w:val="00F17446"/>
    <w:rsid w:val="00F33756"/>
    <w:rsid w:val="00F34793"/>
    <w:rsid w:val="00F34D08"/>
    <w:rsid w:val="00F35C4E"/>
    <w:rsid w:val="00F3728E"/>
    <w:rsid w:val="00F42F2B"/>
    <w:rsid w:val="00F46C85"/>
    <w:rsid w:val="00F53341"/>
    <w:rsid w:val="00F537EF"/>
    <w:rsid w:val="00F53B77"/>
    <w:rsid w:val="00F56180"/>
    <w:rsid w:val="00F57CEE"/>
    <w:rsid w:val="00F60CE5"/>
    <w:rsid w:val="00F61379"/>
    <w:rsid w:val="00F61A98"/>
    <w:rsid w:val="00F635EF"/>
    <w:rsid w:val="00F637F4"/>
    <w:rsid w:val="00F64651"/>
    <w:rsid w:val="00F70B70"/>
    <w:rsid w:val="00F72486"/>
    <w:rsid w:val="00F72716"/>
    <w:rsid w:val="00F72CD6"/>
    <w:rsid w:val="00F72D79"/>
    <w:rsid w:val="00F7799B"/>
    <w:rsid w:val="00F85605"/>
    <w:rsid w:val="00F85F50"/>
    <w:rsid w:val="00F905DD"/>
    <w:rsid w:val="00F90E37"/>
    <w:rsid w:val="00F90F7C"/>
    <w:rsid w:val="00F917FD"/>
    <w:rsid w:val="00F95B4C"/>
    <w:rsid w:val="00FA2102"/>
    <w:rsid w:val="00FA3E46"/>
    <w:rsid w:val="00FA48FC"/>
    <w:rsid w:val="00FA6C43"/>
    <w:rsid w:val="00FB071B"/>
    <w:rsid w:val="00FB1403"/>
    <w:rsid w:val="00FB23D4"/>
    <w:rsid w:val="00FB25B2"/>
    <w:rsid w:val="00FB4CA3"/>
    <w:rsid w:val="00FB71AD"/>
    <w:rsid w:val="00FC3A8C"/>
    <w:rsid w:val="00FC3B51"/>
    <w:rsid w:val="00FD08BE"/>
    <w:rsid w:val="00FD1469"/>
    <w:rsid w:val="00FD4CFC"/>
    <w:rsid w:val="00FD551A"/>
    <w:rsid w:val="00FE1499"/>
    <w:rsid w:val="00FE5478"/>
    <w:rsid w:val="00FF13A0"/>
    <w:rsid w:val="00FF4AAF"/>
    <w:rsid w:val="00FF5679"/>
    <w:rsid w:val="0136AAE3"/>
    <w:rsid w:val="0227696F"/>
    <w:rsid w:val="02BCB157"/>
    <w:rsid w:val="04D8567B"/>
    <w:rsid w:val="063AAC23"/>
    <w:rsid w:val="06D42C68"/>
    <w:rsid w:val="087611A0"/>
    <w:rsid w:val="09213BFB"/>
    <w:rsid w:val="09D2BA86"/>
    <w:rsid w:val="0AC8D033"/>
    <w:rsid w:val="0BB682B7"/>
    <w:rsid w:val="0C788157"/>
    <w:rsid w:val="0DB107D4"/>
    <w:rsid w:val="0DCBA9B0"/>
    <w:rsid w:val="127FA064"/>
    <w:rsid w:val="143BFFFC"/>
    <w:rsid w:val="17686190"/>
    <w:rsid w:val="19944190"/>
    <w:rsid w:val="19AEA184"/>
    <w:rsid w:val="1A907F34"/>
    <w:rsid w:val="1BE7F338"/>
    <w:rsid w:val="20EB92BF"/>
    <w:rsid w:val="21A53FF1"/>
    <w:rsid w:val="262F9DF0"/>
    <w:rsid w:val="292C2B6C"/>
    <w:rsid w:val="2C147347"/>
    <w:rsid w:val="32B1EE42"/>
    <w:rsid w:val="35DAAC2D"/>
    <w:rsid w:val="3609F725"/>
    <w:rsid w:val="3DE16A3D"/>
    <w:rsid w:val="3E07F69C"/>
    <w:rsid w:val="3E679F08"/>
    <w:rsid w:val="3EF24BAD"/>
    <w:rsid w:val="3FF53B6A"/>
    <w:rsid w:val="4459FE05"/>
    <w:rsid w:val="45C16179"/>
    <w:rsid w:val="4876289B"/>
    <w:rsid w:val="49AB1583"/>
    <w:rsid w:val="4AA246A1"/>
    <w:rsid w:val="4ADA515F"/>
    <w:rsid w:val="4B095EDD"/>
    <w:rsid w:val="4B745CCA"/>
    <w:rsid w:val="4E3897BC"/>
    <w:rsid w:val="4ECA8535"/>
    <w:rsid w:val="51061A4D"/>
    <w:rsid w:val="51F483E9"/>
    <w:rsid w:val="532AD600"/>
    <w:rsid w:val="5428382D"/>
    <w:rsid w:val="546E18C5"/>
    <w:rsid w:val="56A1D62E"/>
    <w:rsid w:val="5AA3B5B8"/>
    <w:rsid w:val="5B4C42B9"/>
    <w:rsid w:val="5BFB1851"/>
    <w:rsid w:val="60B76649"/>
    <w:rsid w:val="616B4A9E"/>
    <w:rsid w:val="64DBA2E1"/>
    <w:rsid w:val="657B4444"/>
    <w:rsid w:val="67F09576"/>
    <w:rsid w:val="6953D4AE"/>
    <w:rsid w:val="69F587DF"/>
    <w:rsid w:val="6A51A5D9"/>
    <w:rsid w:val="6A59F908"/>
    <w:rsid w:val="6F74A8AB"/>
    <w:rsid w:val="70452EA1"/>
    <w:rsid w:val="72CC106F"/>
    <w:rsid w:val="75391C7B"/>
    <w:rsid w:val="7669CC7E"/>
    <w:rsid w:val="76D8B8FC"/>
    <w:rsid w:val="76DB508A"/>
    <w:rsid w:val="7992024F"/>
    <w:rsid w:val="7C6DB183"/>
    <w:rsid w:val="7D6DC455"/>
    <w:rsid w:val="7EDE3935"/>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F20D6EE"/>
  <w15:docId w15:val="{5B6282CF-73B4-400F-B3D7-86B274EA8D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de-DE" w:eastAsia="de-DE" w:bidi="ar-SA"/>
      </w:rPr>
    </w:rPrDefault>
    <w:pPrDefault>
      <w:pPr>
        <w:spacing w:after="200" w:line="0" w:lineRule="auto"/>
      </w:pPr>
    </w:pPrDefault>
  </w:docDefaults>
  <w:latentStyles w:defLockedState="0" w:defUIPriority="99" w:defSemiHidden="0" w:defUnhideWhenUsed="0" w:defQFormat="0" w:count="376">
    <w:lsdException w:name="Normal" w:uiPriority="1"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uiPriority w:val="1"/>
    <w:qFormat/>
    <w:rsid w:val="00B70890"/>
    <w:pPr>
      <w:widowControl w:val="0"/>
      <w:autoSpaceDE w:val="0"/>
      <w:autoSpaceDN w:val="0"/>
      <w:adjustRightInd w:val="0"/>
      <w:spacing w:after="0" w:line="240" w:lineRule="auto"/>
    </w:pPr>
    <w:rPr>
      <w:rFonts w:ascii="Arial" w:hAnsi="Arial" w:cs="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erschrift21">
    <w:name w:val="Überschrift 21"/>
    <w:basedOn w:val="Standard"/>
    <w:uiPriority w:val="1"/>
    <w:qFormat/>
    <w:rsid w:val="00F61379"/>
    <w:pPr>
      <w:ind w:left="110"/>
      <w:outlineLvl w:val="1"/>
    </w:pPr>
    <w:rPr>
      <w:b/>
      <w:bCs/>
      <w:sz w:val="16"/>
      <w:szCs w:val="16"/>
    </w:rPr>
  </w:style>
  <w:style w:type="paragraph" w:styleId="Listenabsatz">
    <w:name w:val="List Paragraph"/>
    <w:basedOn w:val="Standard"/>
    <w:uiPriority w:val="1"/>
    <w:qFormat/>
    <w:rsid w:val="00F61379"/>
    <w:pPr>
      <w:spacing w:before="90"/>
      <w:ind w:left="470" w:hanging="360"/>
    </w:pPr>
    <w:rPr>
      <w:sz w:val="24"/>
      <w:szCs w:val="24"/>
    </w:rPr>
  </w:style>
  <w:style w:type="paragraph" w:customStyle="1" w:styleId="TableParagraph">
    <w:name w:val="Table Paragraph"/>
    <w:basedOn w:val="Standard"/>
    <w:uiPriority w:val="1"/>
    <w:qFormat/>
    <w:rsid w:val="00F61379"/>
    <w:rPr>
      <w:rFonts w:ascii="Times New Roman" w:hAnsi="Times New Roman" w:cs="Times New Roman"/>
      <w:sz w:val="24"/>
      <w:szCs w:val="24"/>
    </w:rPr>
  </w:style>
  <w:style w:type="paragraph" w:styleId="Sprechblasentext">
    <w:name w:val="Balloon Text"/>
    <w:basedOn w:val="Standard"/>
    <w:link w:val="SprechblasentextZchn"/>
    <w:uiPriority w:val="99"/>
    <w:semiHidden/>
    <w:unhideWhenUsed/>
    <w:rsid w:val="00650E38"/>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650E38"/>
    <w:rPr>
      <w:rFonts w:ascii="Tahoma" w:hAnsi="Tahoma" w:cs="Tahoma"/>
      <w:sz w:val="16"/>
      <w:szCs w:val="16"/>
    </w:rPr>
  </w:style>
  <w:style w:type="paragraph" w:styleId="Kopfzeile">
    <w:name w:val="header"/>
    <w:basedOn w:val="Standard"/>
    <w:link w:val="KopfzeileZchn"/>
    <w:uiPriority w:val="99"/>
    <w:unhideWhenUsed/>
    <w:rsid w:val="00650E38"/>
    <w:pPr>
      <w:tabs>
        <w:tab w:val="center" w:pos="4536"/>
        <w:tab w:val="right" w:pos="9072"/>
      </w:tabs>
    </w:pPr>
  </w:style>
  <w:style w:type="character" w:customStyle="1" w:styleId="KopfzeileZchn">
    <w:name w:val="Kopfzeile Zchn"/>
    <w:basedOn w:val="Absatz-Standardschriftart"/>
    <w:link w:val="Kopfzeile"/>
    <w:uiPriority w:val="99"/>
    <w:rsid w:val="00650E38"/>
    <w:rPr>
      <w:rFonts w:ascii="Arial" w:hAnsi="Arial" w:cs="Arial"/>
    </w:rPr>
  </w:style>
  <w:style w:type="paragraph" w:styleId="Fuzeile">
    <w:name w:val="footer"/>
    <w:basedOn w:val="Standard"/>
    <w:link w:val="FuzeileZchn"/>
    <w:uiPriority w:val="99"/>
    <w:unhideWhenUsed/>
    <w:rsid w:val="00650E38"/>
    <w:pPr>
      <w:tabs>
        <w:tab w:val="center" w:pos="4536"/>
        <w:tab w:val="right" w:pos="9072"/>
      </w:tabs>
    </w:pPr>
  </w:style>
  <w:style w:type="character" w:customStyle="1" w:styleId="FuzeileZchn">
    <w:name w:val="Fußzeile Zchn"/>
    <w:basedOn w:val="Absatz-Standardschriftart"/>
    <w:link w:val="Fuzeile"/>
    <w:uiPriority w:val="99"/>
    <w:rsid w:val="00650E38"/>
    <w:rPr>
      <w:rFonts w:ascii="Arial" w:hAnsi="Arial" w:cs="Arial"/>
    </w:rPr>
  </w:style>
  <w:style w:type="paragraph" w:customStyle="1" w:styleId="berschrift-H1">
    <w:name w:val="Überschrift-H1"/>
    <w:uiPriority w:val="1"/>
    <w:qFormat/>
    <w:rsid w:val="006A2213"/>
    <w:pPr>
      <w:kinsoku w:val="0"/>
      <w:overflowPunct w:val="0"/>
      <w:spacing w:after="0" w:line="320" w:lineRule="exact"/>
      <w:ind w:right="2098"/>
    </w:pPr>
    <w:rPr>
      <w:rFonts w:ascii="Arial" w:hAnsi="Arial" w:cs="Arial"/>
      <w:b/>
      <w:bCs/>
      <w:color w:val="000000" w:themeColor="text1"/>
      <w:sz w:val="28"/>
      <w:szCs w:val="28"/>
    </w:rPr>
  </w:style>
  <w:style w:type="paragraph" w:customStyle="1" w:styleId="Ort-Datum">
    <w:name w:val="Ort-Datum"/>
    <w:basedOn w:val="Copytext"/>
    <w:uiPriority w:val="1"/>
    <w:qFormat/>
    <w:rsid w:val="009D411D"/>
    <w:pPr>
      <w:spacing w:after="320"/>
    </w:pPr>
    <w:rPr>
      <w:sz w:val="18"/>
      <w:szCs w:val="18"/>
    </w:rPr>
  </w:style>
  <w:style w:type="paragraph" w:customStyle="1" w:styleId="Copytext">
    <w:name w:val="Copytext"/>
    <w:basedOn w:val="Standard"/>
    <w:uiPriority w:val="1"/>
    <w:qFormat/>
    <w:rsid w:val="00C40907"/>
    <w:pPr>
      <w:widowControl/>
      <w:kinsoku w:val="0"/>
      <w:overflowPunct w:val="0"/>
      <w:autoSpaceDE/>
      <w:autoSpaceDN/>
      <w:adjustRightInd/>
      <w:spacing w:line="320" w:lineRule="exact"/>
      <w:ind w:right="2098"/>
    </w:pPr>
    <w:rPr>
      <w:bCs/>
      <w:color w:val="000000" w:themeColor="text1"/>
      <w:sz w:val="20"/>
      <w:szCs w:val="20"/>
    </w:rPr>
  </w:style>
  <w:style w:type="paragraph" w:customStyle="1" w:styleId="Liste-bullets">
    <w:name w:val="Liste-bullets"/>
    <w:uiPriority w:val="1"/>
    <w:qFormat/>
    <w:rsid w:val="009D411D"/>
    <w:pPr>
      <w:numPr>
        <w:numId w:val="1"/>
      </w:numPr>
      <w:tabs>
        <w:tab w:val="left" w:pos="470"/>
      </w:tabs>
      <w:kinsoku w:val="0"/>
      <w:overflowPunct w:val="0"/>
      <w:spacing w:after="0" w:line="320" w:lineRule="exact"/>
      <w:ind w:left="357" w:right="2098" w:hanging="357"/>
    </w:pPr>
    <w:rPr>
      <w:rFonts w:ascii="Arial" w:hAnsi="Arial" w:cs="Arial"/>
      <w:color w:val="000000" w:themeColor="text1"/>
      <w:sz w:val="20"/>
      <w:szCs w:val="20"/>
    </w:rPr>
  </w:style>
  <w:style w:type="paragraph" w:customStyle="1" w:styleId="BU-Head">
    <w:name w:val="BU-Head"/>
    <w:basedOn w:val="Copytext-Zwischenberschrift"/>
    <w:uiPriority w:val="1"/>
    <w:qFormat/>
    <w:rsid w:val="00080930"/>
    <w:pPr>
      <w:spacing w:before="95" w:line="200" w:lineRule="exact"/>
      <w:ind w:left="28" w:right="0"/>
    </w:pPr>
    <w:rPr>
      <w:sz w:val="16"/>
    </w:rPr>
  </w:style>
  <w:style w:type="paragraph" w:customStyle="1" w:styleId="Copytext-Zwischenberschrift">
    <w:name w:val="Copytext-Zwischenüberschrift"/>
    <w:basedOn w:val="Copytext"/>
    <w:uiPriority w:val="1"/>
    <w:qFormat/>
    <w:rsid w:val="00FE5478"/>
    <w:pPr>
      <w:spacing w:before="320"/>
    </w:pPr>
    <w:rPr>
      <w:b/>
    </w:rPr>
  </w:style>
  <w:style w:type="table" w:styleId="Tabellenraster">
    <w:name w:val="Table Grid"/>
    <w:basedOn w:val="NormaleTabelle"/>
    <w:uiPriority w:val="59"/>
    <w:rsid w:val="00C852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
    <w:name w:val="BU"/>
    <w:basedOn w:val="BU-Head"/>
    <w:uiPriority w:val="1"/>
    <w:qFormat/>
    <w:rsid w:val="00080930"/>
    <w:pPr>
      <w:spacing w:before="16"/>
    </w:pPr>
    <w:rPr>
      <w:b w:val="0"/>
    </w:rPr>
  </w:style>
  <w:style w:type="paragraph" w:customStyle="1" w:styleId="Unternehmensportrait-H1">
    <w:name w:val="Unternehmensportrait-H1"/>
    <w:basedOn w:val="berschrift-H1"/>
    <w:next w:val="Unternehmensportrait-H2"/>
    <w:link w:val="Unternehmensportrait-H1Zchn"/>
    <w:uiPriority w:val="1"/>
    <w:qFormat/>
    <w:rsid w:val="001D6722"/>
    <w:pPr>
      <w:spacing w:line="280" w:lineRule="exact"/>
    </w:pPr>
    <w:rPr>
      <w:sz w:val="20"/>
    </w:rPr>
  </w:style>
  <w:style w:type="paragraph" w:customStyle="1" w:styleId="Unternehmensportrait-H2">
    <w:name w:val="Unternehmensportrait-H2"/>
    <w:basedOn w:val="berschrift-H1"/>
    <w:uiPriority w:val="1"/>
    <w:qFormat/>
    <w:rsid w:val="00F53B77"/>
    <w:pPr>
      <w:spacing w:before="200" w:line="200" w:lineRule="exact"/>
    </w:pPr>
    <w:rPr>
      <w:sz w:val="16"/>
    </w:rPr>
  </w:style>
  <w:style w:type="character" w:customStyle="1" w:styleId="Unternehmensportrait-H1Zchn">
    <w:name w:val="Unternehmensportrait-H1 Zchn"/>
    <w:basedOn w:val="Absatz-Standardschriftart"/>
    <w:link w:val="Unternehmensportrait-H1"/>
    <w:uiPriority w:val="1"/>
    <w:rsid w:val="009E4D10"/>
    <w:rPr>
      <w:rFonts w:ascii="Arial" w:hAnsi="Arial" w:cs="Arial"/>
      <w:b/>
      <w:bCs/>
      <w:color w:val="231F20"/>
      <w:sz w:val="20"/>
      <w:szCs w:val="28"/>
    </w:rPr>
  </w:style>
  <w:style w:type="paragraph" w:customStyle="1" w:styleId="Unternehmensportrait-Linie">
    <w:name w:val="Unternehmensportrait-Linie"/>
    <w:basedOn w:val="Unternehmensportrait-H1"/>
    <w:uiPriority w:val="1"/>
    <w:qFormat/>
    <w:rsid w:val="00681C6A"/>
    <w:pPr>
      <w:pBdr>
        <w:bottom w:val="single" w:sz="4" w:space="0" w:color="auto"/>
      </w:pBdr>
      <w:spacing w:after="120" w:line="160" w:lineRule="exact"/>
      <w:ind w:left="28"/>
    </w:pPr>
    <w:rPr>
      <w:b w:val="0"/>
      <w:noProof/>
      <w:sz w:val="16"/>
      <w:szCs w:val="16"/>
    </w:rPr>
  </w:style>
  <w:style w:type="paragraph" w:customStyle="1" w:styleId="Unternehmensportrait">
    <w:name w:val="Unternehmensportrait"/>
    <w:basedOn w:val="Copytext"/>
    <w:link w:val="UnternehmensportraitZchn"/>
    <w:uiPriority w:val="1"/>
    <w:qFormat/>
    <w:rsid w:val="002C00E6"/>
    <w:pPr>
      <w:spacing w:line="200" w:lineRule="exact"/>
      <w:jc w:val="both"/>
    </w:pPr>
    <w:rPr>
      <w:sz w:val="16"/>
    </w:rPr>
  </w:style>
  <w:style w:type="character" w:customStyle="1" w:styleId="UnternehmensportraitZchn">
    <w:name w:val="Unternehmensportrait Zchn"/>
    <w:basedOn w:val="Unternehmensportrait-H1Zchn"/>
    <w:link w:val="Unternehmensportrait"/>
    <w:uiPriority w:val="1"/>
    <w:rsid w:val="002C00E6"/>
    <w:rPr>
      <w:rFonts w:ascii="Arial" w:hAnsi="Arial" w:cs="Arial"/>
      <w:b/>
      <w:bCs/>
      <w:color w:val="000000" w:themeColor="text1"/>
      <w:sz w:val="16"/>
      <w:szCs w:val="20"/>
    </w:rPr>
  </w:style>
  <w:style w:type="paragraph" w:customStyle="1" w:styleId="Unternehmenkommunikation">
    <w:name w:val="Unternehmenkommunikation"/>
    <w:basedOn w:val="Unternehmensportrait"/>
    <w:link w:val="UnternehmenkommunikationZchn"/>
    <w:uiPriority w:val="1"/>
    <w:qFormat/>
    <w:rsid w:val="00681C6A"/>
    <w:pPr>
      <w:tabs>
        <w:tab w:val="right" w:pos="7598"/>
      </w:tabs>
      <w:spacing w:line="280" w:lineRule="exact"/>
    </w:pPr>
    <w:rPr>
      <w:sz w:val="20"/>
    </w:rPr>
  </w:style>
  <w:style w:type="character" w:customStyle="1" w:styleId="UnternehmenkommunikationZchn">
    <w:name w:val="Unternehmenkommunikation Zchn"/>
    <w:basedOn w:val="UnternehmensportraitZchn"/>
    <w:link w:val="Unternehmenkommunikation"/>
    <w:uiPriority w:val="1"/>
    <w:rsid w:val="00681C6A"/>
    <w:rPr>
      <w:rFonts w:ascii="Arial" w:hAnsi="Arial" w:cs="Arial"/>
      <w:b/>
      <w:bCs/>
      <w:color w:val="000000" w:themeColor="text1"/>
      <w:sz w:val="20"/>
      <w:szCs w:val="20"/>
    </w:rPr>
  </w:style>
  <w:style w:type="paragraph" w:customStyle="1" w:styleId="Copytext-Intro">
    <w:name w:val="Copytext-Intro"/>
    <w:basedOn w:val="Copytext"/>
    <w:next w:val="Copytext"/>
    <w:uiPriority w:val="1"/>
    <w:qFormat/>
    <w:rsid w:val="009D411D"/>
    <w:pPr>
      <w:spacing w:before="320" w:after="320"/>
    </w:pPr>
    <w:rPr>
      <w:b/>
      <w:bCs w:val="0"/>
    </w:rPr>
  </w:style>
  <w:style w:type="character" w:styleId="Hyperlink">
    <w:name w:val="Hyperlink"/>
    <w:basedOn w:val="Absatz-Standardschriftart"/>
    <w:uiPriority w:val="99"/>
    <w:unhideWhenUsed/>
    <w:rsid w:val="009E3CD4"/>
    <w:rPr>
      <w:color w:val="0000FF" w:themeColor="hyperlink"/>
      <w:u w:val="single"/>
    </w:rPr>
  </w:style>
  <w:style w:type="paragraph" w:customStyle="1" w:styleId="UnternehmensportraitAnstand-unten">
    <w:name w:val="Unternehmensportrait_Anstand-unten"/>
    <w:basedOn w:val="Unternehmensportrait"/>
    <w:uiPriority w:val="1"/>
    <w:qFormat/>
    <w:rsid w:val="002C00E6"/>
    <w:pPr>
      <w:spacing w:after="200"/>
    </w:pPr>
  </w:style>
  <w:style w:type="paragraph" w:customStyle="1" w:styleId="berschrift-H2">
    <w:name w:val="Überschrift-H2"/>
    <w:basedOn w:val="berschrift-H1"/>
    <w:uiPriority w:val="1"/>
    <w:qFormat/>
    <w:rsid w:val="00D92FEF"/>
    <w:pPr>
      <w:spacing w:before="320"/>
    </w:pPr>
    <w:rPr>
      <w:b w:val="0"/>
      <w:sz w:val="20"/>
    </w:rPr>
  </w:style>
  <w:style w:type="paragraph" w:customStyle="1" w:styleId="Freigabedeckblatt-Text">
    <w:name w:val="Freigabedeckblatt-Text"/>
    <w:basedOn w:val="Standard"/>
    <w:uiPriority w:val="1"/>
    <w:qFormat/>
    <w:rsid w:val="00D109A1"/>
    <w:pPr>
      <w:keepNext/>
      <w:widowControl/>
      <w:autoSpaceDE/>
      <w:autoSpaceDN/>
      <w:adjustRightInd/>
      <w:outlineLvl w:val="6"/>
    </w:pPr>
    <w:rPr>
      <w:rFonts w:eastAsia="Times New Roman"/>
      <w:bCs/>
      <w:sz w:val="20"/>
      <w:szCs w:val="24"/>
    </w:rPr>
  </w:style>
  <w:style w:type="paragraph" w:customStyle="1" w:styleId="Freigabedeckblatt-H1">
    <w:name w:val="Freigabedeckblatt-H1"/>
    <w:basedOn w:val="Freigabedeckblatt-Text"/>
    <w:uiPriority w:val="1"/>
    <w:qFormat/>
    <w:rsid w:val="00D109A1"/>
    <w:pPr>
      <w:spacing w:line="3840" w:lineRule="auto"/>
    </w:pPr>
    <w:rPr>
      <w:b/>
      <w:bCs w:val="0"/>
      <w:sz w:val="28"/>
    </w:rPr>
  </w:style>
  <w:style w:type="paragraph" w:customStyle="1" w:styleId="Bu-Bildanker">
    <w:name w:val="Bu-Bildanker"/>
    <w:basedOn w:val="BU"/>
    <w:uiPriority w:val="1"/>
    <w:qFormat/>
    <w:rsid w:val="00B70890"/>
    <w:pPr>
      <w:spacing w:before="0"/>
    </w:pPr>
    <w:rPr>
      <w:lang w:val="en-US"/>
    </w:rPr>
  </w:style>
  <w:style w:type="paragraph" w:customStyle="1" w:styleId="PIAbspann">
    <w:name w:val="PI Abspann"/>
    <w:basedOn w:val="Standard"/>
    <w:rsid w:val="000F08C4"/>
    <w:pPr>
      <w:widowControl/>
      <w:autoSpaceDE/>
      <w:autoSpaceDN/>
      <w:adjustRightInd/>
      <w:spacing w:after="240" w:line="312" w:lineRule="auto"/>
      <w:ind w:right="3493"/>
    </w:pPr>
    <w:rPr>
      <w:rFonts w:eastAsia="Times New Roman"/>
      <w:sz w:val="18"/>
      <w:szCs w:val="24"/>
    </w:rPr>
  </w:style>
  <w:style w:type="character" w:styleId="BesuchterLink">
    <w:name w:val="FollowedHyperlink"/>
    <w:basedOn w:val="Absatz-Standardschriftart"/>
    <w:uiPriority w:val="99"/>
    <w:semiHidden/>
    <w:unhideWhenUsed/>
    <w:rsid w:val="0099474D"/>
    <w:rPr>
      <w:color w:val="800080" w:themeColor="followedHyperlink"/>
      <w:u w:val="single"/>
    </w:rPr>
  </w:style>
  <w:style w:type="character" w:styleId="NichtaufgelsteErwhnung">
    <w:name w:val="Unresolved Mention"/>
    <w:basedOn w:val="Absatz-Standardschriftart"/>
    <w:uiPriority w:val="99"/>
    <w:semiHidden/>
    <w:unhideWhenUsed/>
    <w:rsid w:val="001248F2"/>
    <w:rPr>
      <w:color w:val="605E5C"/>
      <w:shd w:val="clear" w:color="auto" w:fill="E1DFDD"/>
    </w:rPr>
  </w:style>
  <w:style w:type="paragraph" w:styleId="StandardWeb">
    <w:name w:val="Normal (Web)"/>
    <w:basedOn w:val="Standard"/>
    <w:uiPriority w:val="99"/>
    <w:unhideWhenUsed/>
    <w:rsid w:val="006C61C5"/>
    <w:pPr>
      <w:widowControl/>
      <w:autoSpaceDE/>
      <w:autoSpaceDN/>
      <w:adjustRightInd/>
      <w:spacing w:before="100" w:beforeAutospacing="1" w:after="100" w:afterAutospacing="1"/>
    </w:pPr>
    <w:rPr>
      <w:rFonts w:ascii="Times New Roman" w:eastAsia="Times New Roman" w:hAnsi="Times New Roman" w:cs="Times New Roman"/>
      <w:sz w:val="24"/>
      <w:szCs w:val="24"/>
    </w:rPr>
  </w:style>
  <w:style w:type="paragraph" w:customStyle="1" w:styleId="paragraph">
    <w:name w:val="paragraph"/>
    <w:basedOn w:val="Standard"/>
    <w:rsid w:val="00E8415D"/>
    <w:pPr>
      <w:widowControl/>
      <w:autoSpaceDE/>
      <w:autoSpaceDN/>
      <w:adjustRightInd/>
      <w:spacing w:before="100" w:beforeAutospacing="1" w:after="100" w:afterAutospacing="1"/>
    </w:pPr>
    <w:rPr>
      <w:rFonts w:ascii="Times New Roman" w:eastAsia="Times New Roman" w:hAnsi="Times New Roman" w:cs="Times New Roman"/>
      <w:sz w:val="24"/>
      <w:szCs w:val="24"/>
    </w:rPr>
  </w:style>
  <w:style w:type="character" w:customStyle="1" w:styleId="eop">
    <w:name w:val="eop"/>
    <w:basedOn w:val="Absatz-Standardschriftart"/>
    <w:rsid w:val="00E8415D"/>
  </w:style>
  <w:style w:type="character" w:customStyle="1" w:styleId="normaltextrun">
    <w:name w:val="normaltextrun"/>
    <w:basedOn w:val="Absatz-Standardschriftart"/>
    <w:rsid w:val="00E8415D"/>
  </w:style>
  <w:style w:type="character" w:styleId="Kommentarzeichen">
    <w:name w:val="annotation reference"/>
    <w:basedOn w:val="Absatz-Standardschriftart"/>
    <w:uiPriority w:val="99"/>
    <w:semiHidden/>
    <w:unhideWhenUsed/>
    <w:rsid w:val="00F33756"/>
    <w:rPr>
      <w:sz w:val="16"/>
      <w:szCs w:val="16"/>
    </w:rPr>
  </w:style>
  <w:style w:type="paragraph" w:styleId="Kommentartext">
    <w:name w:val="annotation text"/>
    <w:basedOn w:val="Standard"/>
    <w:link w:val="KommentartextZchn"/>
    <w:uiPriority w:val="99"/>
    <w:unhideWhenUsed/>
    <w:rsid w:val="00F33756"/>
    <w:rPr>
      <w:sz w:val="20"/>
      <w:szCs w:val="20"/>
    </w:rPr>
  </w:style>
  <w:style w:type="character" w:customStyle="1" w:styleId="KommentartextZchn">
    <w:name w:val="Kommentartext Zchn"/>
    <w:basedOn w:val="Absatz-Standardschriftart"/>
    <w:link w:val="Kommentartext"/>
    <w:uiPriority w:val="99"/>
    <w:rsid w:val="00F33756"/>
    <w:rPr>
      <w:rFonts w:ascii="Arial" w:hAnsi="Arial" w:cs="Arial"/>
      <w:sz w:val="20"/>
      <w:szCs w:val="20"/>
    </w:rPr>
  </w:style>
  <w:style w:type="paragraph" w:styleId="Kommentarthema">
    <w:name w:val="annotation subject"/>
    <w:basedOn w:val="Kommentartext"/>
    <w:next w:val="Kommentartext"/>
    <w:link w:val="KommentarthemaZchn"/>
    <w:uiPriority w:val="99"/>
    <w:semiHidden/>
    <w:unhideWhenUsed/>
    <w:rsid w:val="00F33756"/>
    <w:rPr>
      <w:b/>
      <w:bCs/>
    </w:rPr>
  </w:style>
  <w:style w:type="character" w:customStyle="1" w:styleId="KommentarthemaZchn">
    <w:name w:val="Kommentarthema Zchn"/>
    <w:basedOn w:val="KommentartextZchn"/>
    <w:link w:val="Kommentarthema"/>
    <w:uiPriority w:val="99"/>
    <w:semiHidden/>
    <w:rsid w:val="00F33756"/>
    <w:rPr>
      <w:rFonts w:ascii="Arial" w:hAnsi="Arial" w:cs="Arial"/>
      <w:b/>
      <w:bCs/>
      <w:sz w:val="20"/>
      <w:szCs w:val="20"/>
    </w:rPr>
  </w:style>
  <w:style w:type="paragraph" w:styleId="berarbeitung">
    <w:name w:val="Revision"/>
    <w:hidden/>
    <w:uiPriority w:val="99"/>
    <w:semiHidden/>
    <w:rsid w:val="00F64651"/>
    <w:pPr>
      <w:spacing w:after="0" w:line="240" w:lineRule="auto"/>
    </w:pPr>
    <w:rPr>
      <w:rFonts w:ascii="Arial" w:hAnsi="Arial" w:cs="Arial"/>
    </w:rPr>
  </w:style>
  <w:style w:type="character" w:customStyle="1" w:styleId="scxw122960492">
    <w:name w:val="scxw122960492"/>
    <w:basedOn w:val="Absatz-Standardschriftart"/>
    <w:rsid w:val="00435CFC"/>
  </w:style>
  <w:style w:type="character" w:customStyle="1" w:styleId="scxp225382689">
    <w:name w:val="scxp225382689"/>
    <w:basedOn w:val="Absatz-Standardschriftart"/>
    <w:rsid w:val="004E7313"/>
  </w:style>
  <w:style w:type="character" w:customStyle="1" w:styleId="ui-provider">
    <w:name w:val="ui-provider"/>
    <w:basedOn w:val="Absatz-Standardschriftart"/>
    <w:rsid w:val="00B33EED"/>
  </w:style>
  <w:style w:type="character" w:styleId="Fett">
    <w:name w:val="Strong"/>
    <w:basedOn w:val="Absatz-Standardschriftart"/>
    <w:uiPriority w:val="22"/>
    <w:qFormat/>
    <w:rsid w:val="0085524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790653">
      <w:bodyDiv w:val="1"/>
      <w:marLeft w:val="0"/>
      <w:marRight w:val="0"/>
      <w:marTop w:val="0"/>
      <w:marBottom w:val="0"/>
      <w:divBdr>
        <w:top w:val="none" w:sz="0" w:space="0" w:color="auto"/>
        <w:left w:val="none" w:sz="0" w:space="0" w:color="auto"/>
        <w:bottom w:val="none" w:sz="0" w:space="0" w:color="auto"/>
        <w:right w:val="none" w:sz="0" w:space="0" w:color="auto"/>
      </w:divBdr>
    </w:div>
    <w:div w:id="156381876">
      <w:bodyDiv w:val="1"/>
      <w:marLeft w:val="0"/>
      <w:marRight w:val="0"/>
      <w:marTop w:val="0"/>
      <w:marBottom w:val="0"/>
      <w:divBdr>
        <w:top w:val="none" w:sz="0" w:space="0" w:color="auto"/>
        <w:left w:val="none" w:sz="0" w:space="0" w:color="auto"/>
        <w:bottom w:val="none" w:sz="0" w:space="0" w:color="auto"/>
        <w:right w:val="none" w:sz="0" w:space="0" w:color="auto"/>
      </w:divBdr>
    </w:div>
    <w:div w:id="204606570">
      <w:bodyDiv w:val="1"/>
      <w:marLeft w:val="0"/>
      <w:marRight w:val="0"/>
      <w:marTop w:val="0"/>
      <w:marBottom w:val="0"/>
      <w:divBdr>
        <w:top w:val="none" w:sz="0" w:space="0" w:color="auto"/>
        <w:left w:val="none" w:sz="0" w:space="0" w:color="auto"/>
        <w:bottom w:val="none" w:sz="0" w:space="0" w:color="auto"/>
        <w:right w:val="none" w:sz="0" w:space="0" w:color="auto"/>
      </w:divBdr>
    </w:div>
    <w:div w:id="225410354">
      <w:bodyDiv w:val="1"/>
      <w:marLeft w:val="0"/>
      <w:marRight w:val="0"/>
      <w:marTop w:val="0"/>
      <w:marBottom w:val="0"/>
      <w:divBdr>
        <w:top w:val="none" w:sz="0" w:space="0" w:color="auto"/>
        <w:left w:val="none" w:sz="0" w:space="0" w:color="auto"/>
        <w:bottom w:val="none" w:sz="0" w:space="0" w:color="auto"/>
        <w:right w:val="none" w:sz="0" w:space="0" w:color="auto"/>
      </w:divBdr>
      <w:divsChild>
        <w:div w:id="122701007">
          <w:marLeft w:val="0"/>
          <w:marRight w:val="0"/>
          <w:marTop w:val="0"/>
          <w:marBottom w:val="0"/>
          <w:divBdr>
            <w:top w:val="none" w:sz="0" w:space="0" w:color="auto"/>
            <w:left w:val="none" w:sz="0" w:space="0" w:color="auto"/>
            <w:bottom w:val="none" w:sz="0" w:space="0" w:color="auto"/>
            <w:right w:val="none" w:sz="0" w:space="0" w:color="auto"/>
          </w:divBdr>
          <w:divsChild>
            <w:div w:id="7488940">
              <w:marLeft w:val="0"/>
              <w:marRight w:val="0"/>
              <w:marTop w:val="0"/>
              <w:marBottom w:val="0"/>
              <w:divBdr>
                <w:top w:val="none" w:sz="0" w:space="0" w:color="auto"/>
                <w:left w:val="none" w:sz="0" w:space="0" w:color="auto"/>
                <w:bottom w:val="none" w:sz="0" w:space="0" w:color="auto"/>
                <w:right w:val="none" w:sz="0" w:space="0" w:color="auto"/>
              </w:divBdr>
            </w:div>
            <w:div w:id="132909196">
              <w:marLeft w:val="0"/>
              <w:marRight w:val="0"/>
              <w:marTop w:val="0"/>
              <w:marBottom w:val="0"/>
              <w:divBdr>
                <w:top w:val="none" w:sz="0" w:space="0" w:color="auto"/>
                <w:left w:val="none" w:sz="0" w:space="0" w:color="auto"/>
                <w:bottom w:val="none" w:sz="0" w:space="0" w:color="auto"/>
                <w:right w:val="none" w:sz="0" w:space="0" w:color="auto"/>
              </w:divBdr>
            </w:div>
            <w:div w:id="434177477">
              <w:marLeft w:val="0"/>
              <w:marRight w:val="0"/>
              <w:marTop w:val="0"/>
              <w:marBottom w:val="0"/>
              <w:divBdr>
                <w:top w:val="none" w:sz="0" w:space="0" w:color="auto"/>
                <w:left w:val="none" w:sz="0" w:space="0" w:color="auto"/>
                <w:bottom w:val="none" w:sz="0" w:space="0" w:color="auto"/>
                <w:right w:val="none" w:sz="0" w:space="0" w:color="auto"/>
              </w:divBdr>
            </w:div>
            <w:div w:id="529031304">
              <w:marLeft w:val="0"/>
              <w:marRight w:val="0"/>
              <w:marTop w:val="0"/>
              <w:marBottom w:val="0"/>
              <w:divBdr>
                <w:top w:val="none" w:sz="0" w:space="0" w:color="auto"/>
                <w:left w:val="none" w:sz="0" w:space="0" w:color="auto"/>
                <w:bottom w:val="none" w:sz="0" w:space="0" w:color="auto"/>
                <w:right w:val="none" w:sz="0" w:space="0" w:color="auto"/>
              </w:divBdr>
            </w:div>
            <w:div w:id="667175448">
              <w:marLeft w:val="0"/>
              <w:marRight w:val="0"/>
              <w:marTop w:val="0"/>
              <w:marBottom w:val="0"/>
              <w:divBdr>
                <w:top w:val="none" w:sz="0" w:space="0" w:color="auto"/>
                <w:left w:val="none" w:sz="0" w:space="0" w:color="auto"/>
                <w:bottom w:val="none" w:sz="0" w:space="0" w:color="auto"/>
                <w:right w:val="none" w:sz="0" w:space="0" w:color="auto"/>
              </w:divBdr>
            </w:div>
            <w:div w:id="879899864">
              <w:marLeft w:val="0"/>
              <w:marRight w:val="0"/>
              <w:marTop w:val="0"/>
              <w:marBottom w:val="0"/>
              <w:divBdr>
                <w:top w:val="none" w:sz="0" w:space="0" w:color="auto"/>
                <w:left w:val="none" w:sz="0" w:space="0" w:color="auto"/>
                <w:bottom w:val="none" w:sz="0" w:space="0" w:color="auto"/>
                <w:right w:val="none" w:sz="0" w:space="0" w:color="auto"/>
              </w:divBdr>
            </w:div>
            <w:div w:id="937563078">
              <w:marLeft w:val="0"/>
              <w:marRight w:val="0"/>
              <w:marTop w:val="0"/>
              <w:marBottom w:val="0"/>
              <w:divBdr>
                <w:top w:val="none" w:sz="0" w:space="0" w:color="auto"/>
                <w:left w:val="none" w:sz="0" w:space="0" w:color="auto"/>
                <w:bottom w:val="none" w:sz="0" w:space="0" w:color="auto"/>
                <w:right w:val="none" w:sz="0" w:space="0" w:color="auto"/>
              </w:divBdr>
            </w:div>
            <w:div w:id="1000154132">
              <w:marLeft w:val="0"/>
              <w:marRight w:val="0"/>
              <w:marTop w:val="0"/>
              <w:marBottom w:val="0"/>
              <w:divBdr>
                <w:top w:val="none" w:sz="0" w:space="0" w:color="auto"/>
                <w:left w:val="none" w:sz="0" w:space="0" w:color="auto"/>
                <w:bottom w:val="none" w:sz="0" w:space="0" w:color="auto"/>
                <w:right w:val="none" w:sz="0" w:space="0" w:color="auto"/>
              </w:divBdr>
            </w:div>
            <w:div w:id="1040863371">
              <w:marLeft w:val="0"/>
              <w:marRight w:val="0"/>
              <w:marTop w:val="0"/>
              <w:marBottom w:val="0"/>
              <w:divBdr>
                <w:top w:val="none" w:sz="0" w:space="0" w:color="auto"/>
                <w:left w:val="none" w:sz="0" w:space="0" w:color="auto"/>
                <w:bottom w:val="none" w:sz="0" w:space="0" w:color="auto"/>
                <w:right w:val="none" w:sz="0" w:space="0" w:color="auto"/>
              </w:divBdr>
            </w:div>
            <w:div w:id="1359165327">
              <w:marLeft w:val="0"/>
              <w:marRight w:val="0"/>
              <w:marTop w:val="0"/>
              <w:marBottom w:val="0"/>
              <w:divBdr>
                <w:top w:val="none" w:sz="0" w:space="0" w:color="auto"/>
                <w:left w:val="none" w:sz="0" w:space="0" w:color="auto"/>
                <w:bottom w:val="none" w:sz="0" w:space="0" w:color="auto"/>
                <w:right w:val="none" w:sz="0" w:space="0" w:color="auto"/>
              </w:divBdr>
            </w:div>
            <w:div w:id="1639147233">
              <w:marLeft w:val="0"/>
              <w:marRight w:val="0"/>
              <w:marTop w:val="0"/>
              <w:marBottom w:val="0"/>
              <w:divBdr>
                <w:top w:val="none" w:sz="0" w:space="0" w:color="auto"/>
                <w:left w:val="none" w:sz="0" w:space="0" w:color="auto"/>
                <w:bottom w:val="none" w:sz="0" w:space="0" w:color="auto"/>
                <w:right w:val="none" w:sz="0" w:space="0" w:color="auto"/>
              </w:divBdr>
            </w:div>
            <w:div w:id="1640189967">
              <w:marLeft w:val="0"/>
              <w:marRight w:val="0"/>
              <w:marTop w:val="0"/>
              <w:marBottom w:val="0"/>
              <w:divBdr>
                <w:top w:val="none" w:sz="0" w:space="0" w:color="auto"/>
                <w:left w:val="none" w:sz="0" w:space="0" w:color="auto"/>
                <w:bottom w:val="none" w:sz="0" w:space="0" w:color="auto"/>
                <w:right w:val="none" w:sz="0" w:space="0" w:color="auto"/>
              </w:divBdr>
            </w:div>
            <w:div w:id="1650210430">
              <w:marLeft w:val="0"/>
              <w:marRight w:val="0"/>
              <w:marTop w:val="0"/>
              <w:marBottom w:val="0"/>
              <w:divBdr>
                <w:top w:val="none" w:sz="0" w:space="0" w:color="auto"/>
                <w:left w:val="none" w:sz="0" w:space="0" w:color="auto"/>
                <w:bottom w:val="none" w:sz="0" w:space="0" w:color="auto"/>
                <w:right w:val="none" w:sz="0" w:space="0" w:color="auto"/>
              </w:divBdr>
            </w:div>
            <w:div w:id="1715500171">
              <w:marLeft w:val="0"/>
              <w:marRight w:val="0"/>
              <w:marTop w:val="0"/>
              <w:marBottom w:val="0"/>
              <w:divBdr>
                <w:top w:val="none" w:sz="0" w:space="0" w:color="auto"/>
                <w:left w:val="none" w:sz="0" w:space="0" w:color="auto"/>
                <w:bottom w:val="none" w:sz="0" w:space="0" w:color="auto"/>
                <w:right w:val="none" w:sz="0" w:space="0" w:color="auto"/>
              </w:divBdr>
            </w:div>
            <w:div w:id="1716199217">
              <w:marLeft w:val="0"/>
              <w:marRight w:val="0"/>
              <w:marTop w:val="0"/>
              <w:marBottom w:val="0"/>
              <w:divBdr>
                <w:top w:val="none" w:sz="0" w:space="0" w:color="auto"/>
                <w:left w:val="none" w:sz="0" w:space="0" w:color="auto"/>
                <w:bottom w:val="none" w:sz="0" w:space="0" w:color="auto"/>
                <w:right w:val="none" w:sz="0" w:space="0" w:color="auto"/>
              </w:divBdr>
            </w:div>
            <w:div w:id="1743674169">
              <w:marLeft w:val="0"/>
              <w:marRight w:val="0"/>
              <w:marTop w:val="0"/>
              <w:marBottom w:val="0"/>
              <w:divBdr>
                <w:top w:val="none" w:sz="0" w:space="0" w:color="auto"/>
                <w:left w:val="none" w:sz="0" w:space="0" w:color="auto"/>
                <w:bottom w:val="none" w:sz="0" w:space="0" w:color="auto"/>
                <w:right w:val="none" w:sz="0" w:space="0" w:color="auto"/>
              </w:divBdr>
            </w:div>
            <w:div w:id="1764183072">
              <w:marLeft w:val="0"/>
              <w:marRight w:val="0"/>
              <w:marTop w:val="0"/>
              <w:marBottom w:val="0"/>
              <w:divBdr>
                <w:top w:val="none" w:sz="0" w:space="0" w:color="auto"/>
                <w:left w:val="none" w:sz="0" w:space="0" w:color="auto"/>
                <w:bottom w:val="none" w:sz="0" w:space="0" w:color="auto"/>
                <w:right w:val="none" w:sz="0" w:space="0" w:color="auto"/>
              </w:divBdr>
            </w:div>
            <w:div w:id="1966963091">
              <w:marLeft w:val="0"/>
              <w:marRight w:val="0"/>
              <w:marTop w:val="0"/>
              <w:marBottom w:val="0"/>
              <w:divBdr>
                <w:top w:val="none" w:sz="0" w:space="0" w:color="auto"/>
                <w:left w:val="none" w:sz="0" w:space="0" w:color="auto"/>
                <w:bottom w:val="none" w:sz="0" w:space="0" w:color="auto"/>
                <w:right w:val="none" w:sz="0" w:space="0" w:color="auto"/>
              </w:divBdr>
            </w:div>
            <w:div w:id="2010518884">
              <w:marLeft w:val="0"/>
              <w:marRight w:val="0"/>
              <w:marTop w:val="0"/>
              <w:marBottom w:val="0"/>
              <w:divBdr>
                <w:top w:val="none" w:sz="0" w:space="0" w:color="auto"/>
                <w:left w:val="none" w:sz="0" w:space="0" w:color="auto"/>
                <w:bottom w:val="none" w:sz="0" w:space="0" w:color="auto"/>
                <w:right w:val="none" w:sz="0" w:space="0" w:color="auto"/>
              </w:divBdr>
            </w:div>
            <w:div w:id="2017461668">
              <w:marLeft w:val="0"/>
              <w:marRight w:val="0"/>
              <w:marTop w:val="0"/>
              <w:marBottom w:val="0"/>
              <w:divBdr>
                <w:top w:val="none" w:sz="0" w:space="0" w:color="auto"/>
                <w:left w:val="none" w:sz="0" w:space="0" w:color="auto"/>
                <w:bottom w:val="none" w:sz="0" w:space="0" w:color="auto"/>
                <w:right w:val="none" w:sz="0" w:space="0" w:color="auto"/>
              </w:divBdr>
            </w:div>
          </w:divsChild>
        </w:div>
        <w:div w:id="243077163">
          <w:marLeft w:val="0"/>
          <w:marRight w:val="0"/>
          <w:marTop w:val="0"/>
          <w:marBottom w:val="0"/>
          <w:divBdr>
            <w:top w:val="none" w:sz="0" w:space="0" w:color="auto"/>
            <w:left w:val="none" w:sz="0" w:space="0" w:color="auto"/>
            <w:bottom w:val="none" w:sz="0" w:space="0" w:color="auto"/>
            <w:right w:val="none" w:sz="0" w:space="0" w:color="auto"/>
          </w:divBdr>
        </w:div>
        <w:div w:id="447508892">
          <w:marLeft w:val="0"/>
          <w:marRight w:val="0"/>
          <w:marTop w:val="0"/>
          <w:marBottom w:val="0"/>
          <w:divBdr>
            <w:top w:val="none" w:sz="0" w:space="0" w:color="auto"/>
            <w:left w:val="none" w:sz="0" w:space="0" w:color="auto"/>
            <w:bottom w:val="none" w:sz="0" w:space="0" w:color="auto"/>
            <w:right w:val="none" w:sz="0" w:space="0" w:color="auto"/>
          </w:divBdr>
        </w:div>
        <w:div w:id="584844845">
          <w:marLeft w:val="0"/>
          <w:marRight w:val="0"/>
          <w:marTop w:val="0"/>
          <w:marBottom w:val="0"/>
          <w:divBdr>
            <w:top w:val="none" w:sz="0" w:space="0" w:color="auto"/>
            <w:left w:val="none" w:sz="0" w:space="0" w:color="auto"/>
            <w:bottom w:val="none" w:sz="0" w:space="0" w:color="auto"/>
            <w:right w:val="none" w:sz="0" w:space="0" w:color="auto"/>
          </w:divBdr>
        </w:div>
        <w:div w:id="1355350444">
          <w:marLeft w:val="0"/>
          <w:marRight w:val="0"/>
          <w:marTop w:val="0"/>
          <w:marBottom w:val="0"/>
          <w:divBdr>
            <w:top w:val="none" w:sz="0" w:space="0" w:color="auto"/>
            <w:left w:val="none" w:sz="0" w:space="0" w:color="auto"/>
            <w:bottom w:val="none" w:sz="0" w:space="0" w:color="auto"/>
            <w:right w:val="none" w:sz="0" w:space="0" w:color="auto"/>
          </w:divBdr>
        </w:div>
        <w:div w:id="1712924272">
          <w:marLeft w:val="0"/>
          <w:marRight w:val="0"/>
          <w:marTop w:val="0"/>
          <w:marBottom w:val="0"/>
          <w:divBdr>
            <w:top w:val="none" w:sz="0" w:space="0" w:color="auto"/>
            <w:left w:val="none" w:sz="0" w:space="0" w:color="auto"/>
            <w:bottom w:val="none" w:sz="0" w:space="0" w:color="auto"/>
            <w:right w:val="none" w:sz="0" w:space="0" w:color="auto"/>
          </w:divBdr>
        </w:div>
        <w:div w:id="1898393564">
          <w:marLeft w:val="0"/>
          <w:marRight w:val="0"/>
          <w:marTop w:val="0"/>
          <w:marBottom w:val="0"/>
          <w:divBdr>
            <w:top w:val="none" w:sz="0" w:space="0" w:color="auto"/>
            <w:left w:val="none" w:sz="0" w:space="0" w:color="auto"/>
            <w:bottom w:val="none" w:sz="0" w:space="0" w:color="auto"/>
            <w:right w:val="none" w:sz="0" w:space="0" w:color="auto"/>
          </w:divBdr>
        </w:div>
      </w:divsChild>
    </w:div>
    <w:div w:id="378091757">
      <w:bodyDiv w:val="1"/>
      <w:marLeft w:val="0"/>
      <w:marRight w:val="0"/>
      <w:marTop w:val="0"/>
      <w:marBottom w:val="0"/>
      <w:divBdr>
        <w:top w:val="none" w:sz="0" w:space="0" w:color="auto"/>
        <w:left w:val="none" w:sz="0" w:space="0" w:color="auto"/>
        <w:bottom w:val="none" w:sz="0" w:space="0" w:color="auto"/>
        <w:right w:val="none" w:sz="0" w:space="0" w:color="auto"/>
      </w:divBdr>
    </w:div>
    <w:div w:id="382797351">
      <w:bodyDiv w:val="1"/>
      <w:marLeft w:val="0"/>
      <w:marRight w:val="0"/>
      <w:marTop w:val="0"/>
      <w:marBottom w:val="0"/>
      <w:divBdr>
        <w:top w:val="none" w:sz="0" w:space="0" w:color="auto"/>
        <w:left w:val="none" w:sz="0" w:space="0" w:color="auto"/>
        <w:bottom w:val="none" w:sz="0" w:space="0" w:color="auto"/>
        <w:right w:val="none" w:sz="0" w:space="0" w:color="auto"/>
      </w:divBdr>
    </w:div>
    <w:div w:id="486753234">
      <w:bodyDiv w:val="1"/>
      <w:marLeft w:val="0"/>
      <w:marRight w:val="0"/>
      <w:marTop w:val="0"/>
      <w:marBottom w:val="0"/>
      <w:divBdr>
        <w:top w:val="none" w:sz="0" w:space="0" w:color="auto"/>
        <w:left w:val="none" w:sz="0" w:space="0" w:color="auto"/>
        <w:bottom w:val="none" w:sz="0" w:space="0" w:color="auto"/>
        <w:right w:val="none" w:sz="0" w:space="0" w:color="auto"/>
      </w:divBdr>
    </w:div>
    <w:div w:id="503014109">
      <w:bodyDiv w:val="1"/>
      <w:marLeft w:val="0"/>
      <w:marRight w:val="0"/>
      <w:marTop w:val="0"/>
      <w:marBottom w:val="0"/>
      <w:divBdr>
        <w:top w:val="none" w:sz="0" w:space="0" w:color="auto"/>
        <w:left w:val="none" w:sz="0" w:space="0" w:color="auto"/>
        <w:bottom w:val="none" w:sz="0" w:space="0" w:color="auto"/>
        <w:right w:val="none" w:sz="0" w:space="0" w:color="auto"/>
      </w:divBdr>
      <w:divsChild>
        <w:div w:id="115637077">
          <w:marLeft w:val="0"/>
          <w:marRight w:val="0"/>
          <w:marTop w:val="0"/>
          <w:marBottom w:val="0"/>
          <w:divBdr>
            <w:top w:val="none" w:sz="0" w:space="0" w:color="auto"/>
            <w:left w:val="none" w:sz="0" w:space="0" w:color="auto"/>
            <w:bottom w:val="none" w:sz="0" w:space="0" w:color="auto"/>
            <w:right w:val="none" w:sz="0" w:space="0" w:color="auto"/>
          </w:divBdr>
        </w:div>
        <w:div w:id="1246452372">
          <w:marLeft w:val="0"/>
          <w:marRight w:val="0"/>
          <w:marTop w:val="0"/>
          <w:marBottom w:val="0"/>
          <w:divBdr>
            <w:top w:val="none" w:sz="0" w:space="0" w:color="auto"/>
            <w:left w:val="none" w:sz="0" w:space="0" w:color="auto"/>
            <w:bottom w:val="none" w:sz="0" w:space="0" w:color="auto"/>
            <w:right w:val="none" w:sz="0" w:space="0" w:color="auto"/>
          </w:divBdr>
        </w:div>
      </w:divsChild>
    </w:div>
    <w:div w:id="520630624">
      <w:bodyDiv w:val="1"/>
      <w:marLeft w:val="0"/>
      <w:marRight w:val="0"/>
      <w:marTop w:val="0"/>
      <w:marBottom w:val="0"/>
      <w:divBdr>
        <w:top w:val="none" w:sz="0" w:space="0" w:color="auto"/>
        <w:left w:val="none" w:sz="0" w:space="0" w:color="auto"/>
        <w:bottom w:val="none" w:sz="0" w:space="0" w:color="auto"/>
        <w:right w:val="none" w:sz="0" w:space="0" w:color="auto"/>
      </w:divBdr>
    </w:div>
    <w:div w:id="944969709">
      <w:bodyDiv w:val="1"/>
      <w:marLeft w:val="0"/>
      <w:marRight w:val="0"/>
      <w:marTop w:val="0"/>
      <w:marBottom w:val="0"/>
      <w:divBdr>
        <w:top w:val="none" w:sz="0" w:space="0" w:color="auto"/>
        <w:left w:val="none" w:sz="0" w:space="0" w:color="auto"/>
        <w:bottom w:val="none" w:sz="0" w:space="0" w:color="auto"/>
        <w:right w:val="none" w:sz="0" w:space="0" w:color="auto"/>
      </w:divBdr>
    </w:div>
    <w:div w:id="956570559">
      <w:bodyDiv w:val="1"/>
      <w:marLeft w:val="0"/>
      <w:marRight w:val="0"/>
      <w:marTop w:val="0"/>
      <w:marBottom w:val="0"/>
      <w:divBdr>
        <w:top w:val="none" w:sz="0" w:space="0" w:color="auto"/>
        <w:left w:val="none" w:sz="0" w:space="0" w:color="auto"/>
        <w:bottom w:val="none" w:sz="0" w:space="0" w:color="auto"/>
        <w:right w:val="none" w:sz="0" w:space="0" w:color="auto"/>
      </w:divBdr>
    </w:div>
    <w:div w:id="988249087">
      <w:bodyDiv w:val="1"/>
      <w:marLeft w:val="0"/>
      <w:marRight w:val="0"/>
      <w:marTop w:val="0"/>
      <w:marBottom w:val="0"/>
      <w:divBdr>
        <w:top w:val="none" w:sz="0" w:space="0" w:color="auto"/>
        <w:left w:val="none" w:sz="0" w:space="0" w:color="auto"/>
        <w:bottom w:val="none" w:sz="0" w:space="0" w:color="auto"/>
        <w:right w:val="none" w:sz="0" w:space="0" w:color="auto"/>
      </w:divBdr>
    </w:div>
    <w:div w:id="1060863547">
      <w:bodyDiv w:val="1"/>
      <w:marLeft w:val="0"/>
      <w:marRight w:val="0"/>
      <w:marTop w:val="0"/>
      <w:marBottom w:val="0"/>
      <w:divBdr>
        <w:top w:val="none" w:sz="0" w:space="0" w:color="auto"/>
        <w:left w:val="none" w:sz="0" w:space="0" w:color="auto"/>
        <w:bottom w:val="none" w:sz="0" w:space="0" w:color="auto"/>
        <w:right w:val="none" w:sz="0" w:space="0" w:color="auto"/>
      </w:divBdr>
    </w:div>
    <w:div w:id="1222716412">
      <w:bodyDiv w:val="1"/>
      <w:marLeft w:val="0"/>
      <w:marRight w:val="0"/>
      <w:marTop w:val="0"/>
      <w:marBottom w:val="0"/>
      <w:divBdr>
        <w:top w:val="none" w:sz="0" w:space="0" w:color="auto"/>
        <w:left w:val="none" w:sz="0" w:space="0" w:color="auto"/>
        <w:bottom w:val="none" w:sz="0" w:space="0" w:color="auto"/>
        <w:right w:val="none" w:sz="0" w:space="0" w:color="auto"/>
      </w:divBdr>
    </w:div>
    <w:div w:id="1296908262">
      <w:bodyDiv w:val="1"/>
      <w:marLeft w:val="0"/>
      <w:marRight w:val="0"/>
      <w:marTop w:val="0"/>
      <w:marBottom w:val="0"/>
      <w:divBdr>
        <w:top w:val="none" w:sz="0" w:space="0" w:color="auto"/>
        <w:left w:val="none" w:sz="0" w:space="0" w:color="auto"/>
        <w:bottom w:val="none" w:sz="0" w:space="0" w:color="auto"/>
        <w:right w:val="none" w:sz="0" w:space="0" w:color="auto"/>
      </w:divBdr>
    </w:div>
    <w:div w:id="1499614076">
      <w:bodyDiv w:val="1"/>
      <w:marLeft w:val="0"/>
      <w:marRight w:val="0"/>
      <w:marTop w:val="0"/>
      <w:marBottom w:val="0"/>
      <w:divBdr>
        <w:top w:val="none" w:sz="0" w:space="0" w:color="auto"/>
        <w:left w:val="none" w:sz="0" w:space="0" w:color="auto"/>
        <w:bottom w:val="none" w:sz="0" w:space="0" w:color="auto"/>
        <w:right w:val="none" w:sz="0" w:space="0" w:color="auto"/>
      </w:divBdr>
    </w:div>
    <w:div w:id="1576548373">
      <w:bodyDiv w:val="1"/>
      <w:marLeft w:val="0"/>
      <w:marRight w:val="0"/>
      <w:marTop w:val="0"/>
      <w:marBottom w:val="0"/>
      <w:divBdr>
        <w:top w:val="none" w:sz="0" w:space="0" w:color="auto"/>
        <w:left w:val="none" w:sz="0" w:space="0" w:color="auto"/>
        <w:bottom w:val="none" w:sz="0" w:space="0" w:color="auto"/>
        <w:right w:val="none" w:sz="0" w:space="0" w:color="auto"/>
      </w:divBdr>
    </w:div>
    <w:div w:id="1632520326">
      <w:bodyDiv w:val="1"/>
      <w:marLeft w:val="0"/>
      <w:marRight w:val="0"/>
      <w:marTop w:val="0"/>
      <w:marBottom w:val="0"/>
      <w:divBdr>
        <w:top w:val="none" w:sz="0" w:space="0" w:color="auto"/>
        <w:left w:val="none" w:sz="0" w:space="0" w:color="auto"/>
        <w:bottom w:val="none" w:sz="0" w:space="0" w:color="auto"/>
        <w:right w:val="none" w:sz="0" w:space="0" w:color="auto"/>
      </w:divBdr>
    </w:div>
    <w:div w:id="1647314010">
      <w:bodyDiv w:val="1"/>
      <w:marLeft w:val="0"/>
      <w:marRight w:val="0"/>
      <w:marTop w:val="0"/>
      <w:marBottom w:val="0"/>
      <w:divBdr>
        <w:top w:val="none" w:sz="0" w:space="0" w:color="auto"/>
        <w:left w:val="none" w:sz="0" w:space="0" w:color="auto"/>
        <w:bottom w:val="none" w:sz="0" w:space="0" w:color="auto"/>
        <w:right w:val="none" w:sz="0" w:space="0" w:color="auto"/>
      </w:divBdr>
    </w:div>
    <w:div w:id="1703676089">
      <w:bodyDiv w:val="1"/>
      <w:marLeft w:val="0"/>
      <w:marRight w:val="0"/>
      <w:marTop w:val="0"/>
      <w:marBottom w:val="0"/>
      <w:divBdr>
        <w:top w:val="none" w:sz="0" w:space="0" w:color="auto"/>
        <w:left w:val="none" w:sz="0" w:space="0" w:color="auto"/>
        <w:bottom w:val="none" w:sz="0" w:space="0" w:color="auto"/>
        <w:right w:val="none" w:sz="0" w:space="0" w:color="auto"/>
      </w:divBdr>
    </w:div>
    <w:div w:id="1894580976">
      <w:bodyDiv w:val="1"/>
      <w:marLeft w:val="0"/>
      <w:marRight w:val="0"/>
      <w:marTop w:val="0"/>
      <w:marBottom w:val="0"/>
      <w:divBdr>
        <w:top w:val="none" w:sz="0" w:space="0" w:color="auto"/>
        <w:left w:val="none" w:sz="0" w:space="0" w:color="auto"/>
        <w:bottom w:val="none" w:sz="0" w:space="0" w:color="auto"/>
        <w:right w:val="none" w:sz="0" w:space="0" w:color="auto"/>
      </w:divBdr>
    </w:div>
    <w:div w:id="1896814410">
      <w:bodyDiv w:val="1"/>
      <w:marLeft w:val="0"/>
      <w:marRight w:val="0"/>
      <w:marTop w:val="0"/>
      <w:marBottom w:val="0"/>
      <w:divBdr>
        <w:top w:val="none" w:sz="0" w:space="0" w:color="auto"/>
        <w:left w:val="none" w:sz="0" w:space="0" w:color="auto"/>
        <w:bottom w:val="none" w:sz="0" w:space="0" w:color="auto"/>
        <w:right w:val="none" w:sz="0" w:space="0" w:color="auto"/>
      </w:divBdr>
      <w:divsChild>
        <w:div w:id="1364987774">
          <w:marLeft w:val="0"/>
          <w:marRight w:val="0"/>
          <w:marTop w:val="0"/>
          <w:marBottom w:val="0"/>
          <w:divBdr>
            <w:top w:val="none" w:sz="0" w:space="0" w:color="auto"/>
            <w:left w:val="none" w:sz="0" w:space="0" w:color="auto"/>
            <w:bottom w:val="none" w:sz="0" w:space="0" w:color="auto"/>
            <w:right w:val="none" w:sz="0" w:space="0" w:color="auto"/>
          </w:divBdr>
        </w:div>
        <w:div w:id="1951037648">
          <w:marLeft w:val="0"/>
          <w:marRight w:val="0"/>
          <w:marTop w:val="0"/>
          <w:marBottom w:val="0"/>
          <w:divBdr>
            <w:top w:val="none" w:sz="0" w:space="0" w:color="auto"/>
            <w:left w:val="none" w:sz="0" w:space="0" w:color="auto"/>
            <w:bottom w:val="none" w:sz="0" w:space="0" w:color="auto"/>
            <w:right w:val="none" w:sz="0" w:space="0" w:color="auto"/>
          </w:divBdr>
        </w:div>
      </w:divsChild>
    </w:div>
    <w:div w:id="20819786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schaltschrankgestalter.de/veranstaltungen" TargetMode="External"/><Relationship Id="rId18" Type="http://schemas.openxmlformats.org/officeDocument/2006/relationships/hyperlink" Target="https://www.friedhelm-loh-group.de" TargetMode="Externa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s://www.rittal.de" TargetMode="External"/><Relationship Id="rId2" Type="http://schemas.openxmlformats.org/officeDocument/2006/relationships/customXml" Target="../customXml/item2.xml"/><Relationship Id="rId16" Type="http://schemas.openxmlformats.org/officeDocument/2006/relationships/image" Target="media/image5.jp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4.jpg"/><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g"/><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Sixth Edition"/>
</file>

<file path=customXml/item3.xml><?xml version="1.0" encoding="utf-8"?>
<p:properties xmlns:p="http://schemas.microsoft.com/office/2006/metadata/properties" xmlns:xsi="http://www.w3.org/2001/XMLSchema-instance" xmlns:pc="http://schemas.microsoft.com/office/infopath/2007/PartnerControls">
  <documentManagement>
    <TaxCatchAll xmlns="56810815-8df0-4f10-8da7-34164765fbe3" xsi:nil="true"/>
    <lcf76f155ced4ddcb4097134ff3c332f xmlns="59b2cd6d-8000-4398-b75e-4f75de19c153">
      <Terms xmlns="http://schemas.microsoft.com/office/infopath/2007/PartnerControls"/>
    </lcf76f155ced4ddcb4097134ff3c332f>
    <_ip_UnifiedCompliancePolicyUIAction xmlns="http://schemas.microsoft.com/sharepoint/v3" xsi:nil="true"/>
    <_ip_UnifiedCompliancePolicyProperties xmlns="http://schemas.microsoft.com/sharepoint/v3"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01B7A3872424FE41A143A5D4DD7008B8" ma:contentTypeVersion="21" ma:contentTypeDescription="Create a new document." ma:contentTypeScope="" ma:versionID="b517b1cd4726854d6e393372e6adf191">
  <xsd:schema xmlns:xsd="http://www.w3.org/2001/XMLSchema" xmlns:xs="http://www.w3.org/2001/XMLSchema" xmlns:p="http://schemas.microsoft.com/office/2006/metadata/properties" xmlns:ns1="http://schemas.microsoft.com/sharepoint/v3" xmlns:ns2="59b2cd6d-8000-4398-b75e-4f75de19c153" xmlns:ns3="1db98e21-1376-4a1f-9af8-347160943c42" xmlns:ns4="56810815-8df0-4f10-8da7-34164765fbe3" targetNamespace="http://schemas.microsoft.com/office/2006/metadata/properties" ma:root="true" ma:fieldsID="cd2a372ba7299771d4f77be0b7750594" ns1:_="" ns2:_="" ns3:_="" ns4:_="">
    <xsd:import namespace="http://schemas.microsoft.com/sharepoint/v3"/>
    <xsd:import namespace="59b2cd6d-8000-4398-b75e-4f75de19c153"/>
    <xsd:import namespace="1db98e21-1376-4a1f-9af8-347160943c42"/>
    <xsd:import namespace="56810815-8df0-4f10-8da7-34164765fbe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2:MediaLengthInSeconds" minOccurs="0"/>
                <xsd:element ref="ns2:MediaServiceLocation" minOccurs="0"/>
                <xsd:element ref="ns2:lcf76f155ced4ddcb4097134ff3c332f" minOccurs="0"/>
                <xsd:element ref="ns4:TaxCatchAll" minOccurs="0"/>
                <xsd:element ref="ns2:MediaServiceObjectDetectorVersions" minOccurs="0"/>
                <xsd:element ref="ns1:_ip_UnifiedCompliancePolicyProperties" minOccurs="0"/>
                <xsd:element ref="ns1:_ip_UnifiedCompliancePolicyUIAction"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5" nillable="true" ma:displayName="Unified Compliance Policy Properties" ma:hidden="true" ma:internalName="_ip_UnifiedCompliancePolicyProperties">
      <xsd:simpleType>
        <xsd:restriction base="dms:Note"/>
      </xsd:simpleType>
    </xsd:element>
    <xsd:element name="_ip_UnifiedCompliancePolicyUIAction" ma:index="26"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9b2cd6d-8000-4398-b75e-4f75de19c15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e63edab7-d5f1-4c02-989a-0e8ed7c6c38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db98e21-1376-4a1f-9af8-347160943c4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6810815-8df0-4f10-8da7-34164765fbe3"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24003ec2-edf7-49cf-9ceb-aa630a7e668e}" ma:internalName="TaxCatchAll" ma:showField="CatchAllData" ma:web="1db98e21-1376-4a1f-9af8-347160943c4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FA207BF-526D-44C3-9125-F099A7D154F8}">
  <ds:schemaRefs>
    <ds:schemaRef ds:uri="http://schemas.microsoft.com/sharepoint/v3/contenttype/forms"/>
  </ds:schemaRefs>
</ds:datastoreItem>
</file>

<file path=customXml/itemProps2.xml><?xml version="1.0" encoding="utf-8"?>
<ds:datastoreItem xmlns:ds="http://schemas.openxmlformats.org/officeDocument/2006/customXml" ds:itemID="{3021A085-8F38-43AC-8DC6-F0F3EAC112DD}">
  <ds:schemaRefs>
    <ds:schemaRef ds:uri="http://schemas.openxmlformats.org/officeDocument/2006/bibliography"/>
  </ds:schemaRefs>
</ds:datastoreItem>
</file>

<file path=customXml/itemProps3.xml><?xml version="1.0" encoding="utf-8"?>
<ds:datastoreItem xmlns:ds="http://schemas.openxmlformats.org/officeDocument/2006/customXml" ds:itemID="{26E1C600-514A-461D-9CFB-3F5C4C3EE0A9}">
  <ds:schemaRefs>
    <ds:schemaRef ds:uri="http://schemas.microsoft.com/office/2006/metadata/properties"/>
    <ds:schemaRef ds:uri="http://schemas.microsoft.com/office/infopath/2007/PartnerControls"/>
    <ds:schemaRef ds:uri="56810815-8df0-4f10-8da7-34164765fbe3"/>
    <ds:schemaRef ds:uri="59b2cd6d-8000-4398-b75e-4f75de19c153"/>
    <ds:schemaRef ds:uri="http://schemas.microsoft.com/sharepoint/v3"/>
  </ds:schemaRefs>
</ds:datastoreItem>
</file>

<file path=customXml/itemProps4.xml><?xml version="1.0" encoding="utf-8"?>
<ds:datastoreItem xmlns:ds="http://schemas.openxmlformats.org/officeDocument/2006/customXml" ds:itemID="{09B9A99F-F51A-4FE8-B1F3-02868DFD4E9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59b2cd6d-8000-4398-b75e-4f75de19c153"/>
    <ds:schemaRef ds:uri="1db98e21-1376-4a1f-9af8-347160943c42"/>
    <ds:schemaRef ds:uri="56810815-8df0-4f10-8da7-34164765fbe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d258917-277f-42cd-a3cd-14c4e9ee58bc}" enabled="1" method="Standard" siteId="{38ae3bcd-9579-4fd4-adda-b42e1495d55a}" contentBits="0" removed="0"/>
</clbl:labelList>
</file>

<file path=docProps/app.xml><?xml version="1.0" encoding="utf-8"?>
<Properties xmlns="http://schemas.openxmlformats.org/officeDocument/2006/extended-properties" xmlns:vt="http://schemas.openxmlformats.org/officeDocument/2006/docPropsVTypes">
  <Template>Normal</Template>
  <TotalTime>0</TotalTime>
  <Pages>5</Pages>
  <Words>1121</Words>
  <Characters>7937</Characters>
  <Application>Microsoft Office Word</Application>
  <DocSecurity>0</DocSecurity>
  <Lines>66</Lines>
  <Paragraphs>18</Paragraphs>
  <ScaleCrop>false</ScaleCrop>
  <HeadingPairs>
    <vt:vector size="2" baseType="variant">
      <vt:variant>
        <vt:lpstr>Titel</vt:lpstr>
      </vt:variant>
      <vt:variant>
        <vt:i4>1</vt:i4>
      </vt:variant>
    </vt:vector>
  </HeadingPairs>
  <TitlesOfParts>
    <vt:vector size="1" baseType="lpstr">
      <vt:lpstr/>
    </vt:vector>
  </TitlesOfParts>
  <Company>OCM GmbH</Company>
  <LinksUpToDate>false</LinksUpToDate>
  <CharactersWithSpaces>9040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ideaPad1</dc:creator>
  <cp:keywords/>
  <cp:lastModifiedBy>Birgit Hagelschuer</cp:lastModifiedBy>
  <cp:revision>3</cp:revision>
  <cp:lastPrinted>2024-01-28T23:20:00Z</cp:lastPrinted>
  <dcterms:created xsi:type="dcterms:W3CDTF">2025-07-08T12:10:00Z</dcterms:created>
  <dcterms:modified xsi:type="dcterms:W3CDTF">2025-07-14T06:36:00Z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or">
    <vt:lpwstr>Adobe InDesign 19.0 (Macintosh)</vt:lpwstr>
  </property>
  <property fmtid="{D5CDD505-2E9C-101B-9397-08002B2CF9AE}" pid="3" name="Producer">
    <vt:lpwstr>Adobe PDF Library 17.0</vt:lpwstr>
  </property>
  <property fmtid="{D5CDD505-2E9C-101B-9397-08002B2CF9AE}" pid="4" name="GrammarlyDocumentId">
    <vt:lpwstr>3bc9b94e5694063fb5811b2364bfcf0101aa597425000b69d19ffee13a945296</vt:lpwstr>
  </property>
  <property fmtid="{D5CDD505-2E9C-101B-9397-08002B2CF9AE}" pid="5" name="MediaServiceImageTags">
    <vt:lpwstr/>
  </property>
  <property fmtid="{D5CDD505-2E9C-101B-9397-08002B2CF9AE}" pid="6" name="ContentTypeId">
    <vt:lpwstr>0x01010001B7A3872424FE41A143A5D4DD7008B8</vt:lpwstr>
  </property>
</Properties>
</file>